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B9659" w14:textId="7ABEB39A" w:rsidR="004B7D20" w:rsidRPr="00F93662" w:rsidRDefault="004B7D20" w:rsidP="000343E4">
      <w:pPr>
        <w:pStyle w:val="Heading1"/>
        <w:jc w:val="center"/>
        <w:rPr>
          <w:rFonts w:ascii="Times New Roman" w:hAnsi="Times New Roman" w:cs="Times New Roman"/>
        </w:rPr>
      </w:pPr>
      <w:r w:rsidRPr="00F93662">
        <w:rPr>
          <w:rFonts w:ascii="Times New Roman" w:hAnsi="Times New Roman" w:cs="Times New Roman"/>
        </w:rPr>
        <w:t xml:space="preserve">Data Dictionary for </w:t>
      </w:r>
      <w:r w:rsidR="00C1577E">
        <w:rPr>
          <w:rFonts w:ascii="Times New Roman" w:hAnsi="Times New Roman" w:cs="Times New Roman"/>
        </w:rPr>
        <w:t xml:space="preserve">Salinity and </w:t>
      </w:r>
      <w:r w:rsidR="008800E5">
        <w:rPr>
          <w:rFonts w:ascii="Times New Roman" w:hAnsi="Times New Roman" w:cs="Times New Roman"/>
        </w:rPr>
        <w:t>Isotope Data</w:t>
      </w:r>
      <w:r w:rsidR="00737B6B">
        <w:rPr>
          <w:rFonts w:ascii="Times New Roman" w:hAnsi="Times New Roman" w:cs="Times New Roman"/>
        </w:rPr>
        <w:t xml:space="preserve"> </w:t>
      </w:r>
      <w:proofErr w:type="gramStart"/>
      <w:r w:rsidR="00737B6B">
        <w:rPr>
          <w:rFonts w:ascii="Times New Roman" w:hAnsi="Times New Roman" w:cs="Times New Roman"/>
        </w:rPr>
        <w:t>From</w:t>
      </w:r>
      <w:proofErr w:type="gramEnd"/>
      <w:r w:rsidR="00737B6B">
        <w:rPr>
          <w:rFonts w:ascii="Times New Roman" w:hAnsi="Times New Roman" w:cs="Times New Roman"/>
        </w:rPr>
        <w:t xml:space="preserve"> the West Florida Shelf</w:t>
      </w:r>
    </w:p>
    <w:p w14:paraId="097FAF61" w14:textId="2446F070" w:rsidR="00380A61" w:rsidRPr="00DC7884" w:rsidRDefault="001161BF" w:rsidP="000343E4">
      <w:r w:rsidRPr="00DC7884">
        <w:t xml:space="preserve">The table below describes the attributes (data columns) for </w:t>
      </w:r>
      <w:r w:rsidR="00790FF2" w:rsidRPr="00DC7884">
        <w:t xml:space="preserve">water </w:t>
      </w:r>
      <w:r w:rsidR="00DC7884">
        <w:t xml:space="preserve">salinity </w:t>
      </w:r>
      <w:r w:rsidR="003403C9">
        <w:t xml:space="preserve">and </w:t>
      </w:r>
      <w:r w:rsidR="00EB41D4" w:rsidRPr="005974E7">
        <w:rPr>
          <w:rStyle w:val="Emphasis"/>
          <w:rFonts w:ascii="Times New Roman" w:hAnsi="Times New Roman"/>
          <w:i w:val="0"/>
          <w:iCs w:val="0"/>
          <w:sz w:val="24"/>
        </w:rPr>
        <w:t>stable isotope data from the West Florida Shelf</w:t>
      </w:r>
      <w:r w:rsidRPr="00DC7884">
        <w:t xml:space="preserve">. The metadata for the </w:t>
      </w:r>
      <w:r w:rsidR="00EB41D4" w:rsidRPr="00DC7884">
        <w:t>water isotope</w:t>
      </w:r>
      <w:r w:rsidRPr="00DC7884">
        <w:t xml:space="preserve"> data are not complete if they are distributed with</w:t>
      </w:r>
      <w:r w:rsidR="00EB41D4" w:rsidRPr="00DC7884">
        <w:t>out</w:t>
      </w:r>
      <w:r w:rsidRPr="00DC7884">
        <w:t xml:space="preserve"> this document.</w:t>
      </w:r>
      <w:r w:rsidR="00805979" w:rsidRPr="00DC7884">
        <w:t xml:space="preserve"> </w:t>
      </w:r>
    </w:p>
    <w:p w14:paraId="5C4D9655" w14:textId="77777777" w:rsidR="004926B2" w:rsidRPr="00F93662" w:rsidRDefault="004926B2" w:rsidP="000343E4"/>
    <w:p w14:paraId="350B028C" w14:textId="17C794DC" w:rsidR="007765BD" w:rsidRDefault="00790FF2" w:rsidP="000343E4">
      <w:pPr>
        <w:pStyle w:val="Heading2"/>
        <w:rPr>
          <w:rFonts w:ascii="Times New Roman" w:hAnsi="Times New Roman" w:cs="Times New Roman"/>
        </w:rPr>
      </w:pPr>
      <w:r w:rsidRPr="009A022A">
        <w:rPr>
          <w:rFonts w:ascii="Times New Roman" w:hAnsi="Times New Roman" w:cs="Times New Roman"/>
        </w:rPr>
        <w:t>WFS_d18O</w:t>
      </w:r>
      <w:r w:rsidR="00AC377D">
        <w:rPr>
          <w:rFonts w:ascii="Times New Roman" w:hAnsi="Times New Roman" w:cs="Times New Roman"/>
        </w:rPr>
        <w:t>_dD_sal</w:t>
      </w:r>
      <w:r w:rsidRPr="009A022A">
        <w:rPr>
          <w:rFonts w:ascii="Times New Roman" w:hAnsi="Times New Roman" w:cs="Times New Roman"/>
        </w:rPr>
        <w:t>.</w:t>
      </w:r>
      <w:r w:rsidR="0002550B" w:rsidRPr="009A022A">
        <w:rPr>
          <w:rFonts w:ascii="Times New Roman" w:hAnsi="Times New Roman" w:cs="Times New Roman"/>
        </w:rPr>
        <w:t>csv</w:t>
      </w:r>
    </w:p>
    <w:p w14:paraId="19D00740" w14:textId="193D50FD" w:rsidR="0002550B" w:rsidRPr="00AA6C32" w:rsidRDefault="0002550B" w:rsidP="000343E4">
      <w:pPr>
        <w:pStyle w:val="Heading2"/>
        <w:rPr>
          <w:rFonts w:ascii="Times New Roman" w:hAnsi="Times New Roman" w:cs="Times New Roman"/>
          <w:b/>
          <w:bCs/>
        </w:rPr>
      </w:pPr>
    </w:p>
    <w:tbl>
      <w:tblPr>
        <w:tblStyle w:val="PlainTable4"/>
        <w:tblW w:w="9090" w:type="dxa"/>
        <w:tblCellMar>
          <w:bottom w:w="144" w:type="dxa"/>
        </w:tblCellMar>
        <w:tblLook w:val="04A0" w:firstRow="1" w:lastRow="0" w:firstColumn="1" w:lastColumn="0" w:noHBand="0" w:noVBand="1"/>
      </w:tblPr>
      <w:tblGrid>
        <w:gridCol w:w="2160"/>
        <w:gridCol w:w="6930"/>
      </w:tblGrid>
      <w:tr w:rsidR="007765BD" w:rsidRPr="00F93662" w14:paraId="41E7AC97" w14:textId="77777777" w:rsidTr="00A763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bottom w:val="single" w:sz="4" w:space="0" w:color="auto"/>
            </w:tcBorders>
            <w:noWrap/>
            <w:hideMark/>
          </w:tcPr>
          <w:p w14:paraId="2594DDCE" w14:textId="77777777" w:rsidR="007765BD" w:rsidRPr="00F93662" w:rsidRDefault="007765BD" w:rsidP="000343E4">
            <w:pPr>
              <w:rPr>
                <w:color w:val="000000"/>
              </w:rPr>
            </w:pPr>
            <w:r w:rsidRPr="00F93662">
              <w:rPr>
                <w:color w:val="000000"/>
              </w:rPr>
              <w:t>Attribute _Label</w:t>
            </w:r>
          </w:p>
        </w:tc>
        <w:tc>
          <w:tcPr>
            <w:tcW w:w="6930" w:type="dxa"/>
            <w:tcBorders>
              <w:bottom w:val="single" w:sz="4" w:space="0" w:color="auto"/>
            </w:tcBorders>
            <w:noWrap/>
            <w:hideMark/>
          </w:tcPr>
          <w:p w14:paraId="5B0DF7C8" w14:textId="77777777" w:rsidR="007765BD" w:rsidRPr="00F93662" w:rsidRDefault="007765BD" w:rsidP="00034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proofErr w:type="spellStart"/>
            <w:r w:rsidRPr="00F93662">
              <w:rPr>
                <w:color w:val="000000"/>
              </w:rPr>
              <w:t>Attribute_Definition</w:t>
            </w:r>
            <w:proofErr w:type="spellEnd"/>
            <w:r w:rsidRPr="00F93662">
              <w:rPr>
                <w:color w:val="000000"/>
              </w:rPr>
              <w:t xml:space="preserve"> </w:t>
            </w:r>
          </w:p>
        </w:tc>
      </w:tr>
      <w:tr w:rsidR="007765BD" w:rsidRPr="00F93662" w14:paraId="72A13B3A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top w:val="single" w:sz="4" w:space="0" w:color="auto"/>
            </w:tcBorders>
            <w:noWrap/>
            <w:hideMark/>
          </w:tcPr>
          <w:p w14:paraId="6FD4FD23" w14:textId="08124B86" w:rsidR="007765BD" w:rsidRPr="00790FF2" w:rsidRDefault="006A6820" w:rsidP="000343E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SampleID</w:t>
            </w:r>
            <w:proofErr w:type="spellEnd"/>
          </w:p>
        </w:tc>
        <w:tc>
          <w:tcPr>
            <w:tcW w:w="6930" w:type="dxa"/>
            <w:tcBorders>
              <w:top w:val="single" w:sz="4" w:space="0" w:color="auto"/>
            </w:tcBorders>
            <w:noWrap/>
            <w:hideMark/>
          </w:tcPr>
          <w:p w14:paraId="3A99FB83" w14:textId="59E3DCA2" w:rsidR="00C17F29" w:rsidRDefault="0010604E" w:rsidP="00034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F5790A">
              <w:rPr>
                <w:color w:val="000000"/>
                <w:sz w:val="22"/>
                <w:szCs w:val="22"/>
              </w:rPr>
              <w:t xml:space="preserve">ample </w:t>
            </w:r>
            <w:r w:rsidR="007201B8">
              <w:rPr>
                <w:color w:val="000000"/>
                <w:sz w:val="22"/>
                <w:szCs w:val="22"/>
              </w:rPr>
              <w:t>identifier</w:t>
            </w:r>
            <w:r w:rsidR="005449CE">
              <w:rPr>
                <w:color w:val="000000"/>
                <w:sz w:val="22"/>
                <w:szCs w:val="22"/>
              </w:rPr>
              <w:t xml:space="preserve">. </w:t>
            </w:r>
            <w:r w:rsidR="0007650B">
              <w:rPr>
                <w:color w:val="000000"/>
                <w:sz w:val="22"/>
                <w:szCs w:val="22"/>
              </w:rPr>
              <w:t xml:space="preserve">Naming convention used </w:t>
            </w:r>
            <w:r w:rsidR="00473692">
              <w:rPr>
                <w:color w:val="000000"/>
                <w:sz w:val="22"/>
                <w:szCs w:val="22"/>
              </w:rPr>
              <w:t xml:space="preserve">varies by </w:t>
            </w:r>
            <w:r w:rsidR="00025056">
              <w:rPr>
                <w:color w:val="000000"/>
                <w:sz w:val="22"/>
                <w:szCs w:val="22"/>
              </w:rPr>
              <w:t xml:space="preserve">sample </w:t>
            </w:r>
            <w:r w:rsidR="00473692">
              <w:rPr>
                <w:color w:val="000000"/>
                <w:sz w:val="22"/>
                <w:szCs w:val="22"/>
              </w:rPr>
              <w:t>source</w:t>
            </w:r>
            <w:r w:rsidR="00025056">
              <w:rPr>
                <w:color w:val="000000"/>
                <w:sz w:val="22"/>
                <w:szCs w:val="22"/>
              </w:rPr>
              <w:t xml:space="preserve"> </w:t>
            </w:r>
            <w:r w:rsidR="00A763AD">
              <w:rPr>
                <w:color w:val="000000"/>
                <w:sz w:val="22"/>
                <w:szCs w:val="22"/>
              </w:rPr>
              <w:t>(see “</w:t>
            </w:r>
            <w:proofErr w:type="spellStart"/>
            <w:r w:rsidR="00025056">
              <w:rPr>
                <w:color w:val="000000"/>
                <w:sz w:val="22"/>
                <w:szCs w:val="22"/>
              </w:rPr>
              <w:t>FieldActivity</w:t>
            </w:r>
            <w:proofErr w:type="spellEnd"/>
            <w:r w:rsidR="00A763AD">
              <w:rPr>
                <w:color w:val="000000"/>
                <w:sz w:val="22"/>
                <w:szCs w:val="22"/>
              </w:rPr>
              <w:t>”</w:t>
            </w:r>
            <w:r w:rsidR="0007650B">
              <w:rPr>
                <w:color w:val="000000"/>
                <w:sz w:val="22"/>
                <w:szCs w:val="22"/>
              </w:rPr>
              <w:t xml:space="preserve"> attribute below</w:t>
            </w:r>
            <w:r w:rsidR="00025056">
              <w:rPr>
                <w:color w:val="000000"/>
                <w:sz w:val="22"/>
                <w:szCs w:val="22"/>
              </w:rPr>
              <w:t>)</w:t>
            </w:r>
            <w:r w:rsidR="00357FEC">
              <w:rPr>
                <w:color w:val="000000"/>
                <w:sz w:val="22"/>
                <w:szCs w:val="22"/>
              </w:rPr>
              <w:t>:</w:t>
            </w:r>
          </w:p>
          <w:p w14:paraId="61A982A9" w14:textId="1DC5EC3B" w:rsidR="00C8298B" w:rsidRDefault="00A92B70" w:rsidP="00C8298B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8C6AF1">
              <w:rPr>
                <w:b/>
                <w:bCs/>
                <w:color w:val="000000"/>
                <w:sz w:val="22"/>
                <w:szCs w:val="22"/>
              </w:rPr>
              <w:t>2022-340-FA</w:t>
            </w:r>
            <w:r w:rsidR="00104599" w:rsidRPr="008C6AF1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10604E" w:rsidRPr="00C8298B">
              <w:rPr>
                <w:color w:val="000000"/>
                <w:sz w:val="22"/>
                <w:szCs w:val="22"/>
              </w:rPr>
              <w:t xml:space="preserve"> </w:t>
            </w:r>
            <w:r w:rsidR="007619A8">
              <w:rPr>
                <w:color w:val="000000"/>
                <w:sz w:val="22"/>
                <w:szCs w:val="22"/>
              </w:rPr>
              <w:br/>
            </w:r>
            <w:r w:rsidR="00473692" w:rsidRPr="00473692">
              <w:rPr>
                <w:color w:val="000000"/>
                <w:sz w:val="22"/>
                <w:szCs w:val="22"/>
              </w:rPr>
              <w:t>USGS Field Activity Number 2022-340-FA</w:t>
            </w:r>
            <w:r w:rsidR="00473692">
              <w:rPr>
                <w:color w:val="000000"/>
                <w:sz w:val="22"/>
                <w:szCs w:val="22"/>
              </w:rPr>
              <w:t xml:space="preserve"> </w:t>
            </w:r>
            <w:r w:rsidR="00D17018" w:rsidRPr="00D17018">
              <w:rPr>
                <w:color w:val="000000"/>
                <w:sz w:val="22"/>
                <w:szCs w:val="22"/>
              </w:rPr>
              <w:t>alternative FANs (</w:t>
            </w:r>
            <w:proofErr w:type="spellStart"/>
            <w:r w:rsidR="00D17018" w:rsidRPr="00D17018">
              <w:rPr>
                <w:color w:val="000000"/>
                <w:sz w:val="22"/>
                <w:szCs w:val="22"/>
              </w:rPr>
              <w:t>altFANs</w:t>
            </w:r>
            <w:proofErr w:type="spellEnd"/>
            <w:r w:rsidR="00D17018" w:rsidRPr="00D17018">
              <w:rPr>
                <w:color w:val="000000"/>
                <w:sz w:val="22"/>
                <w:szCs w:val="22"/>
              </w:rPr>
              <w:t xml:space="preserve">) of 22WFS05, 23WFS01, 23WFS02, 23WFS03, 23WFS04, </w:t>
            </w:r>
            <w:r w:rsidR="00C90BF3">
              <w:rPr>
                <w:color w:val="000000"/>
                <w:sz w:val="22"/>
                <w:szCs w:val="22"/>
              </w:rPr>
              <w:t xml:space="preserve">or </w:t>
            </w:r>
            <w:r w:rsidR="00D17018" w:rsidRPr="00D17018">
              <w:rPr>
                <w:color w:val="000000"/>
                <w:sz w:val="22"/>
                <w:szCs w:val="22"/>
              </w:rPr>
              <w:t>24WFS01</w:t>
            </w:r>
            <w:r w:rsidR="0026048D">
              <w:rPr>
                <w:color w:val="000000"/>
                <w:sz w:val="22"/>
                <w:szCs w:val="22"/>
              </w:rPr>
              <w:t>, followed by an underscore</w:t>
            </w:r>
            <w:r w:rsidR="0026048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6048D" w:rsidRPr="005974E7">
              <w:rPr>
                <w:color w:val="000000"/>
                <w:sz w:val="22"/>
                <w:szCs w:val="22"/>
              </w:rPr>
              <w:t>and the</w:t>
            </w:r>
            <w:r w:rsidR="00A763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transect</w:t>
            </w:r>
            <w:r w:rsidR="0010604E" w:rsidRPr="00C8298B">
              <w:rPr>
                <w:color w:val="000000"/>
                <w:sz w:val="22"/>
                <w:szCs w:val="22"/>
              </w:rPr>
              <w:t xml:space="preserve"> name (NC, Nature Coast; IRB, Indian Rocks Beach; VH, Venice Headlands), site capture number (##)</w:t>
            </w:r>
            <w:r w:rsidR="001A4BC7" w:rsidRPr="00C8298B">
              <w:rPr>
                <w:color w:val="000000"/>
                <w:sz w:val="22"/>
                <w:szCs w:val="22"/>
              </w:rPr>
              <w:t>,</w:t>
            </w:r>
            <w:r w:rsidR="0010604E" w:rsidRPr="00C8298B">
              <w:rPr>
                <w:color w:val="000000"/>
                <w:sz w:val="22"/>
                <w:szCs w:val="22"/>
              </w:rPr>
              <w:t xml:space="preserve"> and type of water sampled (SW, </w:t>
            </w:r>
            <w:r w:rsidR="00516679">
              <w:rPr>
                <w:color w:val="000000"/>
                <w:sz w:val="22"/>
                <w:szCs w:val="22"/>
              </w:rPr>
              <w:t xml:space="preserve">IW, </w:t>
            </w:r>
            <w:r w:rsidR="0010604E" w:rsidRPr="00C8298B">
              <w:rPr>
                <w:color w:val="000000"/>
                <w:sz w:val="22"/>
                <w:szCs w:val="22"/>
              </w:rPr>
              <w:t>BW, GW</w:t>
            </w:r>
            <w:r w:rsidR="009D3942">
              <w:rPr>
                <w:color w:val="000000"/>
                <w:sz w:val="22"/>
                <w:szCs w:val="22"/>
              </w:rPr>
              <w:t>S, GWS</w:t>
            </w:r>
            <w:r w:rsidR="0010604E" w:rsidRPr="00C8298B">
              <w:rPr>
                <w:color w:val="000000"/>
                <w:sz w:val="22"/>
                <w:szCs w:val="22"/>
              </w:rPr>
              <w:t>; see “Type”)</w:t>
            </w:r>
            <w:r w:rsidR="0026048D">
              <w:rPr>
                <w:color w:val="000000"/>
                <w:sz w:val="22"/>
                <w:szCs w:val="22"/>
              </w:rPr>
              <w:t>. Example</w:t>
            </w:r>
            <w:r w:rsidR="00357FEC">
              <w:rPr>
                <w:color w:val="000000"/>
                <w:sz w:val="22"/>
                <w:szCs w:val="22"/>
              </w:rPr>
              <w:t xml:space="preserve">: </w:t>
            </w:r>
            <w:r w:rsidR="00357FEC" w:rsidRPr="00F913EC">
              <w:rPr>
                <w:i/>
                <w:iCs/>
                <w:color w:val="000000"/>
                <w:sz w:val="22"/>
                <w:szCs w:val="22"/>
              </w:rPr>
              <w:t>22WFS05_IRB25BW</w:t>
            </w:r>
            <w:r w:rsidR="000B3684" w:rsidRPr="00C8298B">
              <w:rPr>
                <w:color w:val="000000"/>
                <w:sz w:val="22"/>
                <w:szCs w:val="22"/>
              </w:rPr>
              <w:t xml:space="preserve"> </w:t>
            </w:r>
          </w:p>
          <w:p w14:paraId="7F1FB23D" w14:textId="64824F16" w:rsidR="00C8298B" w:rsidRDefault="007619A8" w:rsidP="00C8298B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8C6AF1">
              <w:rPr>
                <w:b/>
                <w:bCs/>
                <w:color w:val="000000"/>
                <w:sz w:val="22"/>
                <w:szCs w:val="22"/>
              </w:rPr>
              <w:t>2022-34</w:t>
            </w:r>
            <w:r w:rsidR="004F6E4A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8C6AF1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4F6E4A">
              <w:rPr>
                <w:b/>
                <w:bCs/>
                <w:color w:val="000000"/>
                <w:sz w:val="22"/>
                <w:szCs w:val="22"/>
              </w:rPr>
              <w:t>DD</w:t>
            </w:r>
            <w:r w:rsidR="00821C1E">
              <w:rPr>
                <w:b/>
                <w:bCs/>
                <w:color w:val="000000"/>
                <w:sz w:val="22"/>
                <w:szCs w:val="22"/>
              </w:rPr>
              <w:t xml:space="preserve"> Estuary</w:t>
            </w:r>
            <w:r w:rsidR="00EC5B71" w:rsidRPr="008C6AF1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EC5B71" w:rsidRPr="00C8298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br/>
            </w:r>
            <w:r w:rsidR="00B71290">
              <w:rPr>
                <w:color w:val="000000"/>
                <w:sz w:val="22"/>
                <w:szCs w:val="22"/>
              </w:rPr>
              <w:t>S</w:t>
            </w:r>
            <w:r w:rsidR="005449CE" w:rsidRPr="00C8298B">
              <w:rPr>
                <w:color w:val="000000"/>
                <w:sz w:val="22"/>
                <w:szCs w:val="22"/>
              </w:rPr>
              <w:t>ite name</w:t>
            </w:r>
            <w:r w:rsidR="009D3942">
              <w:rPr>
                <w:color w:val="000000"/>
                <w:sz w:val="22"/>
                <w:szCs w:val="22"/>
              </w:rPr>
              <w:t xml:space="preserve"> </w:t>
            </w:r>
            <w:r w:rsidR="009D3942">
              <w:rPr>
                <w:color w:val="000000"/>
                <w:sz w:val="22"/>
                <w:szCs w:val="22"/>
              </w:rPr>
              <w:t>(one instance with alternative site name in parentheses)</w:t>
            </w:r>
            <w:r w:rsidR="00357FEC">
              <w:rPr>
                <w:color w:val="000000"/>
                <w:sz w:val="22"/>
                <w:szCs w:val="22"/>
              </w:rPr>
              <w:t>, followed by an underscore,</w:t>
            </w:r>
            <w:r w:rsidR="001E18EE">
              <w:rPr>
                <w:color w:val="000000"/>
                <w:sz w:val="22"/>
                <w:szCs w:val="22"/>
              </w:rPr>
              <w:t xml:space="preserve"> and </w:t>
            </w:r>
            <w:r w:rsidR="005449CE" w:rsidRPr="00C8298B">
              <w:rPr>
                <w:color w:val="000000"/>
                <w:sz w:val="22"/>
                <w:szCs w:val="22"/>
              </w:rPr>
              <w:t>month</w:t>
            </w:r>
            <w:r w:rsidR="001E18EE">
              <w:rPr>
                <w:color w:val="000000"/>
                <w:sz w:val="22"/>
                <w:szCs w:val="22"/>
              </w:rPr>
              <w:t xml:space="preserve"> (abbreviated to the first three letters</w:t>
            </w:r>
            <w:r w:rsidR="005449CE" w:rsidRPr="00C8298B">
              <w:rPr>
                <w:color w:val="000000"/>
                <w:sz w:val="22"/>
                <w:szCs w:val="22"/>
              </w:rPr>
              <w:t xml:space="preserve"> and year of sampling</w:t>
            </w:r>
            <w:r w:rsidR="008C6AF1">
              <w:rPr>
                <w:color w:val="000000"/>
                <w:sz w:val="22"/>
                <w:szCs w:val="22"/>
              </w:rPr>
              <w:t xml:space="preserve"> cruise</w:t>
            </w:r>
            <w:r w:rsidR="001E18EE">
              <w:rPr>
                <w:color w:val="000000"/>
                <w:sz w:val="22"/>
                <w:szCs w:val="22"/>
              </w:rPr>
              <w:t>. Example</w:t>
            </w:r>
            <w:r w:rsidR="00F913EC">
              <w:rPr>
                <w:color w:val="000000"/>
                <w:sz w:val="22"/>
                <w:szCs w:val="22"/>
              </w:rPr>
              <w:t>:</w:t>
            </w:r>
            <w:r w:rsidR="001E18EE">
              <w:rPr>
                <w:color w:val="000000"/>
                <w:sz w:val="22"/>
                <w:szCs w:val="22"/>
              </w:rPr>
              <w:t xml:space="preserve"> </w:t>
            </w:r>
            <w:r w:rsidR="001E18EE" w:rsidRPr="00F913EC">
              <w:rPr>
                <w:i/>
                <w:iCs/>
                <w:color w:val="000000"/>
                <w:sz w:val="22"/>
                <w:szCs w:val="22"/>
              </w:rPr>
              <w:t>CR1_Jun2023</w:t>
            </w:r>
          </w:p>
          <w:p w14:paraId="76523B32" w14:textId="3EFBBEEC" w:rsidR="00821C1E" w:rsidRPr="00821C1E" w:rsidRDefault="00821C1E" w:rsidP="00821C1E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F913EC">
              <w:rPr>
                <w:b/>
                <w:bCs/>
                <w:color w:val="000000"/>
                <w:sz w:val="22"/>
                <w:szCs w:val="22"/>
              </w:rPr>
              <w:t>2022-349-DD Offshore</w:t>
            </w:r>
            <w:r w:rsidRPr="00821C1E">
              <w:rPr>
                <w:color w:val="000000"/>
                <w:sz w:val="22"/>
                <w:szCs w:val="22"/>
              </w:rPr>
              <w:t xml:space="preserve">: </w:t>
            </w:r>
          </w:p>
          <w:p w14:paraId="52949E87" w14:textId="77777777" w:rsidR="008250F2" w:rsidRDefault="00E36443" w:rsidP="00F913EC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Year, Month, Day (YYYYMMDD), followed by an underscore and alphanumeric identifier. Example</w:t>
            </w:r>
            <w:r w:rsidR="00B71290">
              <w:rPr>
                <w:color w:val="000000"/>
                <w:sz w:val="22"/>
                <w:szCs w:val="22"/>
              </w:rPr>
              <w:t xml:space="preserve">: </w:t>
            </w:r>
            <w:r w:rsidR="00B71290" w:rsidRPr="00F913EC">
              <w:rPr>
                <w:i/>
                <w:iCs/>
                <w:color w:val="000000"/>
                <w:sz w:val="22"/>
                <w:szCs w:val="22"/>
              </w:rPr>
              <w:t>20230224_8S</w:t>
            </w:r>
          </w:p>
          <w:p w14:paraId="30D4F153" w14:textId="5318C1E1" w:rsidR="00C8298B" w:rsidRDefault="0072745F" w:rsidP="00C8298B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8C6AF1">
              <w:rPr>
                <w:b/>
                <w:bCs/>
                <w:color w:val="000000"/>
                <w:sz w:val="22"/>
                <w:szCs w:val="22"/>
              </w:rPr>
              <w:t>2025-311-DD</w:t>
            </w:r>
            <w:r w:rsidR="00EC5B71" w:rsidRPr="008C6AF1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EC5B71" w:rsidRPr="00C8298B">
              <w:rPr>
                <w:color w:val="000000"/>
                <w:sz w:val="22"/>
                <w:szCs w:val="22"/>
              </w:rPr>
              <w:t xml:space="preserve"> </w:t>
            </w:r>
            <w:r w:rsidR="007619A8">
              <w:rPr>
                <w:color w:val="000000"/>
                <w:sz w:val="22"/>
                <w:szCs w:val="22"/>
              </w:rPr>
              <w:br/>
            </w:r>
            <w:r w:rsidR="00B71290">
              <w:rPr>
                <w:color w:val="000000"/>
                <w:sz w:val="22"/>
                <w:szCs w:val="22"/>
              </w:rPr>
              <w:t>S</w:t>
            </w:r>
            <w:r w:rsidR="00EC5B71" w:rsidRPr="00C8298B">
              <w:rPr>
                <w:color w:val="000000"/>
                <w:sz w:val="22"/>
                <w:szCs w:val="22"/>
              </w:rPr>
              <w:t xml:space="preserve">ite name (LMR, Little Manatee River; </w:t>
            </w:r>
            <w:r w:rsidR="00BA20F9" w:rsidRPr="00C8298B">
              <w:rPr>
                <w:color w:val="000000"/>
                <w:sz w:val="22"/>
                <w:szCs w:val="22"/>
              </w:rPr>
              <w:t>DB, Double Branch)</w:t>
            </w:r>
            <w:r w:rsidR="00B71290">
              <w:rPr>
                <w:color w:val="000000"/>
                <w:sz w:val="22"/>
                <w:szCs w:val="22"/>
              </w:rPr>
              <w:t>, followed by an underscore</w:t>
            </w:r>
            <w:r w:rsidR="00D871DB">
              <w:rPr>
                <w:color w:val="000000"/>
                <w:sz w:val="22"/>
                <w:szCs w:val="22"/>
              </w:rPr>
              <w:t xml:space="preserve"> </w:t>
            </w:r>
            <w:r w:rsidR="00B562C0">
              <w:rPr>
                <w:color w:val="000000"/>
                <w:sz w:val="22"/>
                <w:szCs w:val="22"/>
              </w:rPr>
              <w:t xml:space="preserve">and </w:t>
            </w:r>
            <w:r w:rsidR="00BA20F9" w:rsidRPr="00C8298B">
              <w:rPr>
                <w:color w:val="000000"/>
                <w:sz w:val="22"/>
                <w:szCs w:val="22"/>
              </w:rPr>
              <w:t>site number</w:t>
            </w:r>
            <w:r w:rsidR="00B71290">
              <w:rPr>
                <w:color w:val="000000"/>
                <w:sz w:val="22"/>
                <w:szCs w:val="22"/>
              </w:rPr>
              <w:t>. Example</w:t>
            </w:r>
            <w:r w:rsidR="00F913EC">
              <w:rPr>
                <w:color w:val="000000"/>
                <w:sz w:val="22"/>
                <w:szCs w:val="22"/>
              </w:rPr>
              <w:t>:</w:t>
            </w:r>
            <w:r w:rsidR="007D25E3">
              <w:rPr>
                <w:color w:val="000000"/>
                <w:sz w:val="22"/>
                <w:szCs w:val="22"/>
              </w:rPr>
              <w:t xml:space="preserve"> </w:t>
            </w:r>
            <w:r w:rsidR="007D25E3" w:rsidRPr="00F913EC">
              <w:rPr>
                <w:i/>
                <w:iCs/>
                <w:color w:val="000000"/>
                <w:sz w:val="22"/>
                <w:szCs w:val="22"/>
              </w:rPr>
              <w:t>DB_07</w:t>
            </w:r>
          </w:p>
          <w:p w14:paraId="25ACB4B5" w14:textId="530CDCF6" w:rsidR="00E25D78" w:rsidRDefault="00025056" w:rsidP="00C8298B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8C6AF1">
              <w:rPr>
                <w:b/>
                <w:bCs/>
                <w:color w:val="000000"/>
                <w:sz w:val="22"/>
                <w:szCs w:val="22"/>
              </w:rPr>
              <w:t>Sackett</w:t>
            </w:r>
            <w:r w:rsidR="007D25E3">
              <w:rPr>
                <w:b/>
                <w:bCs/>
                <w:color w:val="000000"/>
                <w:sz w:val="22"/>
                <w:szCs w:val="22"/>
              </w:rPr>
              <w:t xml:space="preserve"> and</w:t>
            </w:r>
            <w:r w:rsidR="008C6AF1" w:rsidRPr="008C6AF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C6AF1">
              <w:rPr>
                <w:b/>
                <w:bCs/>
                <w:color w:val="000000"/>
                <w:sz w:val="22"/>
                <w:szCs w:val="22"/>
              </w:rPr>
              <w:t>Netratanawong</w:t>
            </w:r>
            <w:proofErr w:type="spellEnd"/>
            <w:r w:rsidR="00E53AD4" w:rsidRPr="008C6AF1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E53AD4" w:rsidRPr="00C8298B">
              <w:rPr>
                <w:color w:val="000000"/>
                <w:sz w:val="22"/>
                <w:szCs w:val="22"/>
              </w:rPr>
              <w:t xml:space="preserve"> </w:t>
            </w:r>
            <w:r w:rsidR="008C6AF1">
              <w:rPr>
                <w:color w:val="000000"/>
                <w:sz w:val="22"/>
                <w:szCs w:val="22"/>
              </w:rPr>
              <w:br/>
            </w:r>
            <w:r w:rsidR="0089020D">
              <w:rPr>
                <w:color w:val="000000"/>
                <w:sz w:val="22"/>
                <w:szCs w:val="22"/>
              </w:rPr>
              <w:t xml:space="preserve">Alphanumeric </w:t>
            </w:r>
            <w:r w:rsidR="00930E07" w:rsidRPr="00C8298B">
              <w:rPr>
                <w:color w:val="000000"/>
                <w:sz w:val="22"/>
                <w:szCs w:val="22"/>
              </w:rPr>
              <w:t xml:space="preserve">site </w:t>
            </w:r>
            <w:r w:rsidR="0089020D">
              <w:rPr>
                <w:color w:val="000000"/>
                <w:sz w:val="22"/>
                <w:szCs w:val="22"/>
              </w:rPr>
              <w:t>id, followed by an underscore and the</w:t>
            </w:r>
            <w:r w:rsidR="0089020D" w:rsidRPr="005C02AF">
              <w:rPr>
                <w:color w:val="000000" w:themeColor="text1"/>
                <w:sz w:val="22"/>
                <w:szCs w:val="22"/>
              </w:rPr>
              <w:t xml:space="preserve"> </w:t>
            </w:r>
            <w:r w:rsidR="007619A8">
              <w:rPr>
                <w:color w:val="000000"/>
                <w:sz w:val="22"/>
                <w:szCs w:val="22"/>
              </w:rPr>
              <w:t xml:space="preserve">surname of first </w:t>
            </w:r>
            <w:r w:rsidR="00930E07" w:rsidRPr="00C8298B">
              <w:rPr>
                <w:color w:val="000000"/>
                <w:sz w:val="22"/>
                <w:szCs w:val="22"/>
              </w:rPr>
              <w:t>author</w:t>
            </w:r>
            <w:r w:rsidR="007619A8">
              <w:rPr>
                <w:color w:val="000000"/>
                <w:sz w:val="22"/>
                <w:szCs w:val="22"/>
              </w:rPr>
              <w:t xml:space="preserve"> of published data</w:t>
            </w:r>
            <w:r w:rsidR="0089020D">
              <w:rPr>
                <w:color w:val="000000"/>
                <w:sz w:val="22"/>
                <w:szCs w:val="22"/>
              </w:rPr>
              <w:t xml:space="preserve"> (Sackett and </w:t>
            </w:r>
            <w:proofErr w:type="spellStart"/>
            <w:r w:rsidR="0089020D">
              <w:rPr>
                <w:color w:val="000000"/>
                <w:sz w:val="22"/>
                <w:szCs w:val="22"/>
              </w:rPr>
              <w:t>Netr</w:t>
            </w:r>
            <w:proofErr w:type="spellEnd"/>
            <w:r w:rsidR="0089020D">
              <w:rPr>
                <w:color w:val="000000"/>
                <w:sz w:val="22"/>
                <w:szCs w:val="22"/>
              </w:rPr>
              <w:t>). Example</w:t>
            </w:r>
            <w:r w:rsidR="00F913EC">
              <w:rPr>
                <w:color w:val="000000"/>
                <w:sz w:val="22"/>
                <w:szCs w:val="22"/>
              </w:rPr>
              <w:t>:</w:t>
            </w:r>
            <w:r w:rsidR="0089020D">
              <w:rPr>
                <w:color w:val="000000"/>
                <w:sz w:val="22"/>
                <w:szCs w:val="22"/>
              </w:rPr>
              <w:t xml:space="preserve"> </w:t>
            </w:r>
            <w:r w:rsidR="0089020D" w:rsidRPr="00F913EC">
              <w:rPr>
                <w:i/>
                <w:iCs/>
                <w:color w:val="000000"/>
                <w:sz w:val="22"/>
                <w:szCs w:val="22"/>
              </w:rPr>
              <w:t>TB14</w:t>
            </w:r>
            <w:r w:rsidR="00B562C0">
              <w:rPr>
                <w:i/>
                <w:iCs/>
                <w:color w:val="000000"/>
                <w:sz w:val="22"/>
                <w:szCs w:val="22"/>
              </w:rPr>
              <w:t>_</w:t>
            </w:r>
            <w:r w:rsidR="0089020D" w:rsidRPr="00F913EC">
              <w:rPr>
                <w:i/>
                <w:iCs/>
                <w:color w:val="000000"/>
                <w:sz w:val="22"/>
                <w:szCs w:val="22"/>
              </w:rPr>
              <w:t xml:space="preserve">Netr </w:t>
            </w:r>
            <w:r w:rsidR="0089020D" w:rsidRPr="008D5F9C">
              <w:rPr>
                <w:color w:val="000000"/>
                <w:sz w:val="22"/>
                <w:szCs w:val="22"/>
              </w:rPr>
              <w:t>and</w:t>
            </w:r>
            <w:r w:rsidR="0089020D" w:rsidRPr="00F913EC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E75C18" w:rsidRPr="00F913EC">
              <w:rPr>
                <w:i/>
                <w:iCs/>
                <w:color w:val="000000"/>
                <w:sz w:val="22"/>
                <w:szCs w:val="22"/>
              </w:rPr>
              <w:t>A2</w:t>
            </w:r>
            <w:r w:rsidR="00B562C0">
              <w:rPr>
                <w:i/>
                <w:iCs/>
                <w:color w:val="000000"/>
                <w:sz w:val="22"/>
                <w:szCs w:val="22"/>
              </w:rPr>
              <w:t>_</w:t>
            </w:r>
            <w:r w:rsidR="00E75C18" w:rsidRPr="00F913EC">
              <w:rPr>
                <w:i/>
                <w:iCs/>
                <w:color w:val="000000"/>
                <w:sz w:val="22"/>
                <w:szCs w:val="22"/>
              </w:rPr>
              <w:t>Sackett</w:t>
            </w:r>
          </w:p>
          <w:p w14:paraId="59001136" w14:textId="0F1FDB75" w:rsidR="0013496B" w:rsidRPr="00C8298B" w:rsidRDefault="0013496B" w:rsidP="0041160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</w:tr>
      <w:tr w:rsidR="00DA0E7D" w:rsidRPr="00F93662" w14:paraId="4FCC9A8F" w14:textId="77777777" w:rsidTr="00A763AD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48AEE8FD" w14:textId="1AFCE134" w:rsidR="00DA0E7D" w:rsidRPr="00790FF2" w:rsidRDefault="00785571" w:rsidP="00DA0E7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DataFlag</w:t>
            </w:r>
            <w:proofErr w:type="spellEnd"/>
          </w:p>
        </w:tc>
        <w:tc>
          <w:tcPr>
            <w:tcW w:w="6930" w:type="dxa"/>
            <w:noWrap/>
          </w:tcPr>
          <w:p w14:paraId="6A993C74" w14:textId="1705567E" w:rsidR="00DA0E7D" w:rsidRPr="00D56F4D" w:rsidRDefault="00DA0E7D" w:rsidP="00DA0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D56F4D">
              <w:rPr>
                <w:color w:val="000000"/>
                <w:sz w:val="22"/>
                <w:szCs w:val="22"/>
              </w:rPr>
              <w:t>Indicates if the sample was run in replicate for data validation/verification:</w:t>
            </w:r>
          </w:p>
          <w:p w14:paraId="0CD913D6" w14:textId="28953ED5" w:rsidR="00DA0E7D" w:rsidRPr="00D56F4D" w:rsidRDefault="008C6AF1" w:rsidP="00DA0E7D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D56F4D">
              <w:rPr>
                <w:color w:val="000000"/>
                <w:sz w:val="22"/>
                <w:szCs w:val="22"/>
              </w:rPr>
              <w:t>a</w:t>
            </w:r>
            <w:r w:rsidR="00DA0E7D" w:rsidRPr="00D56F4D">
              <w:rPr>
                <w:color w:val="000000"/>
                <w:sz w:val="22"/>
                <w:szCs w:val="22"/>
              </w:rPr>
              <w:t>: first sample analysis</w:t>
            </w:r>
          </w:p>
          <w:p w14:paraId="7EDABBCD" w14:textId="54697B1F" w:rsidR="00DA0E7D" w:rsidRPr="00D56F4D" w:rsidRDefault="008C6AF1" w:rsidP="00DA0E7D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D56F4D">
              <w:rPr>
                <w:color w:val="000000"/>
                <w:sz w:val="22"/>
                <w:szCs w:val="22"/>
              </w:rPr>
              <w:t>b</w:t>
            </w:r>
            <w:r w:rsidR="00DA0E7D" w:rsidRPr="00D56F4D">
              <w:rPr>
                <w:color w:val="000000"/>
                <w:sz w:val="22"/>
                <w:szCs w:val="22"/>
              </w:rPr>
              <w:t xml:space="preserve">: </w:t>
            </w:r>
            <w:r w:rsidRPr="00D56F4D">
              <w:rPr>
                <w:color w:val="000000"/>
                <w:sz w:val="22"/>
                <w:szCs w:val="22"/>
              </w:rPr>
              <w:t>repeat</w:t>
            </w:r>
            <w:r w:rsidR="00DA0E7D" w:rsidRPr="00D56F4D">
              <w:rPr>
                <w:color w:val="000000"/>
                <w:sz w:val="22"/>
                <w:szCs w:val="22"/>
              </w:rPr>
              <w:t xml:space="preserve"> sample analysis</w:t>
            </w:r>
            <w:r w:rsidR="009D3942">
              <w:rPr>
                <w:color w:val="000000"/>
                <w:sz w:val="22"/>
                <w:szCs w:val="22"/>
              </w:rPr>
              <w:t>(es)</w:t>
            </w:r>
            <w:r w:rsidR="00DA0E7D" w:rsidRPr="00D56F4D">
              <w:rPr>
                <w:color w:val="000000"/>
                <w:sz w:val="22"/>
                <w:szCs w:val="22"/>
              </w:rPr>
              <w:t xml:space="preserve">, </w:t>
            </w:r>
            <w:r w:rsidR="0013496B" w:rsidRPr="00D56F4D">
              <w:rPr>
                <w:color w:val="000000"/>
                <w:sz w:val="22"/>
                <w:szCs w:val="22"/>
              </w:rPr>
              <w:t xml:space="preserve">cap </w:t>
            </w:r>
            <w:r w:rsidR="0013496B">
              <w:rPr>
                <w:color w:val="000000"/>
                <w:sz w:val="22"/>
                <w:szCs w:val="22"/>
              </w:rPr>
              <w:t xml:space="preserve">septum </w:t>
            </w:r>
            <w:r w:rsidR="0013496B" w:rsidRPr="00D56F4D">
              <w:rPr>
                <w:color w:val="000000"/>
                <w:sz w:val="22"/>
                <w:szCs w:val="22"/>
              </w:rPr>
              <w:t>pierced</w:t>
            </w:r>
            <w:r w:rsidR="0013496B">
              <w:rPr>
                <w:color w:val="000000"/>
                <w:sz w:val="22"/>
                <w:szCs w:val="22"/>
              </w:rPr>
              <w:t xml:space="preserve"> from previous analysis</w:t>
            </w:r>
          </w:p>
          <w:p w14:paraId="076DA9FD" w14:textId="1B235EB4" w:rsidR="00890CAB" w:rsidRPr="00D56F4D" w:rsidRDefault="008C6AF1" w:rsidP="00DA0E7D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D56F4D">
              <w:rPr>
                <w:color w:val="000000"/>
                <w:sz w:val="22"/>
                <w:szCs w:val="22"/>
              </w:rPr>
              <w:t>c</w:t>
            </w:r>
            <w:r w:rsidR="00DA0E7D" w:rsidRPr="00D56F4D">
              <w:rPr>
                <w:color w:val="000000"/>
                <w:sz w:val="22"/>
                <w:szCs w:val="22"/>
              </w:rPr>
              <w:t xml:space="preserve">: </w:t>
            </w:r>
            <w:r w:rsidRPr="00D56F4D">
              <w:rPr>
                <w:color w:val="000000"/>
                <w:sz w:val="22"/>
                <w:szCs w:val="22"/>
              </w:rPr>
              <w:t xml:space="preserve">first analysis </w:t>
            </w:r>
            <w:r w:rsidR="00D56F4D" w:rsidRPr="00D56F4D">
              <w:rPr>
                <w:color w:val="000000"/>
                <w:sz w:val="22"/>
                <w:szCs w:val="22"/>
              </w:rPr>
              <w:t>from</w:t>
            </w:r>
            <w:r w:rsidRPr="00D56F4D">
              <w:rPr>
                <w:color w:val="000000"/>
                <w:sz w:val="22"/>
                <w:szCs w:val="22"/>
              </w:rPr>
              <w:t xml:space="preserve"> </w:t>
            </w:r>
            <w:r w:rsidR="00DA0E7D" w:rsidRPr="00D56F4D">
              <w:rPr>
                <w:color w:val="000000"/>
                <w:sz w:val="22"/>
                <w:szCs w:val="22"/>
              </w:rPr>
              <w:t>duplicate</w:t>
            </w:r>
            <w:r w:rsidRPr="00D56F4D">
              <w:rPr>
                <w:color w:val="000000"/>
                <w:sz w:val="22"/>
                <w:szCs w:val="22"/>
              </w:rPr>
              <w:t>d</w:t>
            </w:r>
            <w:r w:rsidR="00DA0E7D" w:rsidRPr="00D56F4D">
              <w:rPr>
                <w:color w:val="000000"/>
                <w:sz w:val="22"/>
                <w:szCs w:val="22"/>
              </w:rPr>
              <w:t xml:space="preserve"> sample vial</w:t>
            </w:r>
          </w:p>
          <w:p w14:paraId="792D0959" w14:textId="3C3CE601" w:rsidR="00785571" w:rsidRPr="009A022A" w:rsidRDefault="008C6AF1" w:rsidP="009A022A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D56F4D">
              <w:rPr>
                <w:color w:val="000000"/>
                <w:sz w:val="22"/>
                <w:szCs w:val="22"/>
              </w:rPr>
              <w:t>d</w:t>
            </w:r>
            <w:r w:rsidR="00DA0E7D" w:rsidRPr="00D56F4D">
              <w:rPr>
                <w:color w:val="000000"/>
                <w:sz w:val="22"/>
                <w:szCs w:val="22"/>
              </w:rPr>
              <w:t xml:space="preserve">: </w:t>
            </w:r>
            <w:r w:rsidRPr="00D56F4D">
              <w:rPr>
                <w:color w:val="000000"/>
                <w:sz w:val="22"/>
                <w:szCs w:val="22"/>
              </w:rPr>
              <w:t xml:space="preserve">repeat analysis </w:t>
            </w:r>
            <w:r w:rsidR="00D56F4D" w:rsidRPr="00D56F4D">
              <w:rPr>
                <w:color w:val="000000"/>
                <w:sz w:val="22"/>
                <w:szCs w:val="22"/>
              </w:rPr>
              <w:t xml:space="preserve">from </w:t>
            </w:r>
            <w:r w:rsidRPr="00D56F4D">
              <w:rPr>
                <w:color w:val="000000"/>
                <w:sz w:val="22"/>
                <w:szCs w:val="22"/>
              </w:rPr>
              <w:t xml:space="preserve">duplicated </w:t>
            </w:r>
            <w:r w:rsidR="00D56F4D" w:rsidRPr="00D56F4D">
              <w:rPr>
                <w:color w:val="000000"/>
                <w:sz w:val="22"/>
                <w:szCs w:val="22"/>
              </w:rPr>
              <w:t>sample vial</w:t>
            </w:r>
            <w:r w:rsidR="00DA0E7D" w:rsidRPr="00D56F4D">
              <w:rPr>
                <w:color w:val="000000"/>
                <w:sz w:val="22"/>
                <w:szCs w:val="22"/>
              </w:rPr>
              <w:t xml:space="preserve">, cap </w:t>
            </w:r>
            <w:r w:rsidR="0013496B">
              <w:rPr>
                <w:color w:val="000000"/>
                <w:sz w:val="22"/>
                <w:szCs w:val="22"/>
              </w:rPr>
              <w:t xml:space="preserve">septum </w:t>
            </w:r>
            <w:r w:rsidR="00DA0E7D" w:rsidRPr="00D56F4D">
              <w:rPr>
                <w:color w:val="000000"/>
                <w:sz w:val="22"/>
                <w:szCs w:val="22"/>
              </w:rPr>
              <w:t>pierced</w:t>
            </w:r>
            <w:r w:rsidR="00944467">
              <w:rPr>
                <w:color w:val="000000"/>
                <w:sz w:val="22"/>
                <w:szCs w:val="22"/>
              </w:rPr>
              <w:t xml:space="preserve"> from previous </w:t>
            </w:r>
            <w:r w:rsidR="0013496B">
              <w:rPr>
                <w:color w:val="000000"/>
                <w:sz w:val="22"/>
                <w:szCs w:val="22"/>
              </w:rPr>
              <w:t>analysis</w:t>
            </w:r>
          </w:p>
        </w:tc>
      </w:tr>
      <w:tr w:rsidR="00DA0E7D" w:rsidRPr="00F93662" w14:paraId="7C0B497C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  <w:hideMark/>
          </w:tcPr>
          <w:p w14:paraId="2E6A0E84" w14:textId="082A4823" w:rsidR="00DA0E7D" w:rsidRPr="00790FF2" w:rsidRDefault="00DA0E7D" w:rsidP="00DA0E7D">
            <w:pPr>
              <w:rPr>
                <w:color w:val="000000"/>
                <w:sz w:val="22"/>
                <w:szCs w:val="22"/>
              </w:rPr>
            </w:pPr>
            <w:r w:rsidRPr="00790FF2">
              <w:rPr>
                <w:color w:val="000000"/>
                <w:sz w:val="22"/>
                <w:szCs w:val="22"/>
              </w:rPr>
              <w:t>R</w:t>
            </w:r>
            <w:r w:rsidRPr="00790FF2">
              <w:rPr>
                <w:sz w:val="22"/>
                <w:szCs w:val="22"/>
              </w:rPr>
              <w:t>egion</w:t>
            </w:r>
          </w:p>
        </w:tc>
        <w:tc>
          <w:tcPr>
            <w:tcW w:w="6930" w:type="dxa"/>
            <w:noWrap/>
            <w:hideMark/>
          </w:tcPr>
          <w:p w14:paraId="35BBADE7" w14:textId="76EF51B9" w:rsidR="00DA0E7D" w:rsidRPr="00D56F4D" w:rsidRDefault="00DA0E7D" w:rsidP="00DA0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D56F4D">
              <w:rPr>
                <w:color w:val="000000"/>
                <w:sz w:val="22"/>
                <w:szCs w:val="22"/>
              </w:rPr>
              <w:t>Primary description of sample collection area: Charlotte Harbor, Tampa Bay, or West Florida Shelf (WFS)</w:t>
            </w:r>
          </w:p>
        </w:tc>
      </w:tr>
      <w:tr w:rsidR="00DA0E7D" w:rsidRPr="00F93662" w14:paraId="3D8D26E3" w14:textId="77777777" w:rsidTr="00A763AD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017BDB98" w14:textId="7A249808" w:rsidR="00DA0E7D" w:rsidRPr="00790FF2" w:rsidRDefault="00DA0E7D" w:rsidP="00DA0E7D">
            <w:pPr>
              <w:rPr>
                <w:color w:val="000000"/>
                <w:sz w:val="22"/>
                <w:szCs w:val="22"/>
              </w:rPr>
            </w:pPr>
            <w:r w:rsidRPr="00790FF2">
              <w:rPr>
                <w:color w:val="000000"/>
                <w:sz w:val="22"/>
                <w:szCs w:val="22"/>
              </w:rPr>
              <w:lastRenderedPageBreak/>
              <w:t>A</w:t>
            </w:r>
            <w:r w:rsidRPr="00790FF2">
              <w:rPr>
                <w:sz w:val="22"/>
                <w:szCs w:val="22"/>
              </w:rPr>
              <w:t>rea</w:t>
            </w:r>
          </w:p>
        </w:tc>
        <w:tc>
          <w:tcPr>
            <w:tcW w:w="6930" w:type="dxa"/>
            <w:noWrap/>
          </w:tcPr>
          <w:p w14:paraId="07A41A2F" w14:textId="6620113A" w:rsidR="00DA0E7D" w:rsidRPr="00515290" w:rsidRDefault="00DA0E7D" w:rsidP="00DA0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Secondary description of sample collection area</w:t>
            </w:r>
            <w:r w:rsidR="001B6AE5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B6AE5">
              <w:rPr>
                <w:color w:val="000000"/>
                <w:sz w:val="22"/>
                <w:szCs w:val="22"/>
              </w:rPr>
              <w:t>AlafiaRiver</w:t>
            </w:r>
            <w:proofErr w:type="spellEnd"/>
            <w:r w:rsidR="001B6AE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3321F">
              <w:rPr>
                <w:color w:val="000000"/>
                <w:sz w:val="22"/>
                <w:szCs w:val="22"/>
              </w:rPr>
              <w:t>CaloosaRiver</w:t>
            </w:r>
            <w:proofErr w:type="spellEnd"/>
            <w:r w:rsidR="0073321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3321F">
              <w:rPr>
                <w:color w:val="000000"/>
                <w:sz w:val="22"/>
                <w:szCs w:val="22"/>
              </w:rPr>
              <w:t>CharlotteHarbor</w:t>
            </w:r>
            <w:proofErr w:type="spellEnd"/>
            <w:r w:rsidR="0073321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3321F">
              <w:rPr>
                <w:color w:val="000000"/>
                <w:sz w:val="22"/>
                <w:szCs w:val="22"/>
              </w:rPr>
              <w:t>DoubleBranchRiver</w:t>
            </w:r>
            <w:proofErr w:type="spellEnd"/>
            <w:r w:rsidR="0073321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3321F">
              <w:rPr>
                <w:color w:val="000000"/>
                <w:sz w:val="22"/>
                <w:szCs w:val="22"/>
              </w:rPr>
              <w:t>HillsboroughRiver</w:t>
            </w:r>
            <w:proofErr w:type="spellEnd"/>
            <w:r w:rsidR="000B3945">
              <w:rPr>
                <w:color w:val="000000"/>
                <w:sz w:val="22"/>
                <w:szCs w:val="22"/>
              </w:rPr>
              <w:t>,</w:t>
            </w:r>
            <w:r w:rsidR="0073321F">
              <w:rPr>
                <w:color w:val="000000"/>
                <w:sz w:val="22"/>
                <w:szCs w:val="22"/>
              </w:rPr>
              <w:t xml:space="preserve"> Intercoastal, </w:t>
            </w:r>
            <w:proofErr w:type="spellStart"/>
            <w:r w:rsidR="0073321F">
              <w:rPr>
                <w:color w:val="000000"/>
                <w:sz w:val="22"/>
                <w:szCs w:val="22"/>
              </w:rPr>
              <w:t>LittleManateeRiver</w:t>
            </w:r>
            <w:proofErr w:type="spellEnd"/>
            <w:r w:rsidR="0073321F">
              <w:rPr>
                <w:color w:val="000000"/>
                <w:sz w:val="22"/>
                <w:szCs w:val="22"/>
              </w:rPr>
              <w:t>,</w:t>
            </w:r>
            <w:r w:rsidR="003667F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B3945">
              <w:rPr>
                <w:color w:val="000000"/>
                <w:sz w:val="22"/>
                <w:szCs w:val="22"/>
              </w:rPr>
              <w:t>ManateeRiver</w:t>
            </w:r>
            <w:proofErr w:type="spellEnd"/>
            <w:r w:rsidR="000B3945">
              <w:rPr>
                <w:color w:val="000000"/>
                <w:sz w:val="22"/>
                <w:szCs w:val="22"/>
              </w:rPr>
              <w:t xml:space="preserve">, </w:t>
            </w:r>
            <w:r w:rsidR="003667F6">
              <w:rPr>
                <w:color w:val="000000"/>
                <w:sz w:val="22"/>
                <w:szCs w:val="22"/>
              </w:rPr>
              <w:t xml:space="preserve">Offshore, </w:t>
            </w:r>
            <w:proofErr w:type="spellStart"/>
            <w:r w:rsidR="003667F6">
              <w:rPr>
                <w:color w:val="000000"/>
                <w:sz w:val="22"/>
                <w:szCs w:val="22"/>
              </w:rPr>
              <w:t>PeaceRiver</w:t>
            </w:r>
            <w:proofErr w:type="spellEnd"/>
            <w:r w:rsidR="003667F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3667F6">
              <w:rPr>
                <w:color w:val="000000"/>
                <w:sz w:val="22"/>
                <w:szCs w:val="22"/>
              </w:rPr>
              <w:t>RivieraBay</w:t>
            </w:r>
            <w:proofErr w:type="spellEnd"/>
            <w:r w:rsidR="006227F2">
              <w:rPr>
                <w:color w:val="000000"/>
                <w:sz w:val="22"/>
                <w:szCs w:val="22"/>
              </w:rPr>
              <w:t>,</w:t>
            </w:r>
            <w:r w:rsidR="003667F6">
              <w:rPr>
                <w:color w:val="000000"/>
                <w:sz w:val="22"/>
                <w:szCs w:val="22"/>
              </w:rPr>
              <w:t xml:space="preserve"> </w:t>
            </w:r>
            <w:r w:rsidR="003667F6" w:rsidRPr="003667F6">
              <w:rPr>
                <w:color w:val="000000"/>
                <w:sz w:val="22"/>
                <w:szCs w:val="22"/>
              </w:rPr>
              <w:t xml:space="preserve">UTB </w:t>
            </w:r>
            <w:r w:rsidR="003667F6">
              <w:rPr>
                <w:color w:val="000000"/>
                <w:sz w:val="22"/>
                <w:szCs w:val="22"/>
              </w:rPr>
              <w:t>(</w:t>
            </w:r>
            <w:r w:rsidR="00A63946">
              <w:rPr>
                <w:color w:val="000000"/>
                <w:sz w:val="22"/>
                <w:szCs w:val="22"/>
              </w:rPr>
              <w:t>Upper Tampa Bay), MTB</w:t>
            </w:r>
            <w:r w:rsidR="003667F6">
              <w:rPr>
                <w:color w:val="000000"/>
                <w:sz w:val="22"/>
                <w:szCs w:val="22"/>
              </w:rPr>
              <w:t xml:space="preserve"> </w:t>
            </w:r>
            <w:r w:rsidR="00DF0A32">
              <w:rPr>
                <w:color w:val="000000"/>
                <w:sz w:val="22"/>
                <w:szCs w:val="22"/>
              </w:rPr>
              <w:t>(</w:t>
            </w:r>
            <w:r w:rsidR="003667F6" w:rsidRPr="003667F6">
              <w:rPr>
                <w:color w:val="000000"/>
                <w:sz w:val="22"/>
                <w:szCs w:val="22"/>
              </w:rPr>
              <w:t>Middle Tampa Bay</w:t>
            </w:r>
            <w:r w:rsidR="00A63946">
              <w:rPr>
                <w:color w:val="000000"/>
                <w:sz w:val="22"/>
                <w:szCs w:val="22"/>
              </w:rPr>
              <w:t xml:space="preserve">), </w:t>
            </w:r>
            <w:r w:rsidR="00A85647">
              <w:rPr>
                <w:color w:val="000000"/>
                <w:sz w:val="22"/>
                <w:szCs w:val="22"/>
              </w:rPr>
              <w:t>OTB</w:t>
            </w:r>
            <w:r w:rsidR="00DF0A32">
              <w:rPr>
                <w:color w:val="000000"/>
                <w:sz w:val="22"/>
                <w:szCs w:val="22"/>
              </w:rPr>
              <w:t xml:space="preserve"> (</w:t>
            </w:r>
            <w:r w:rsidR="00DF0A32" w:rsidRPr="00DF0A32">
              <w:rPr>
                <w:color w:val="000000"/>
                <w:sz w:val="22"/>
                <w:szCs w:val="22"/>
              </w:rPr>
              <w:t>Old Tampa Bay</w:t>
            </w:r>
            <w:r w:rsidR="00A85647">
              <w:rPr>
                <w:color w:val="000000"/>
                <w:sz w:val="22"/>
                <w:szCs w:val="22"/>
              </w:rPr>
              <w:t>)</w:t>
            </w:r>
            <w:r w:rsidR="003667F6">
              <w:rPr>
                <w:color w:val="000000"/>
                <w:sz w:val="22"/>
                <w:szCs w:val="22"/>
              </w:rPr>
              <w:t>, or WFS (West Florida Shelf)</w:t>
            </w:r>
          </w:p>
        </w:tc>
      </w:tr>
      <w:tr w:rsidR="00DA0E7D" w:rsidRPr="00F93662" w14:paraId="170DD159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2D6D27AE" w14:textId="0CA49B26" w:rsidR="00DA0E7D" w:rsidRPr="00790FF2" w:rsidRDefault="00DA0E7D" w:rsidP="00DA0E7D">
            <w:pPr>
              <w:rPr>
                <w:color w:val="000000"/>
                <w:sz w:val="22"/>
                <w:szCs w:val="22"/>
              </w:rPr>
            </w:pPr>
            <w:r w:rsidRPr="00790FF2">
              <w:rPr>
                <w:color w:val="000000"/>
                <w:sz w:val="22"/>
                <w:szCs w:val="22"/>
              </w:rPr>
              <w:t>T</w:t>
            </w:r>
            <w:r w:rsidRPr="00790FF2">
              <w:rPr>
                <w:sz w:val="22"/>
                <w:szCs w:val="22"/>
              </w:rPr>
              <w:t>ype</w:t>
            </w:r>
          </w:p>
        </w:tc>
        <w:tc>
          <w:tcPr>
            <w:tcW w:w="6930" w:type="dxa"/>
            <w:noWrap/>
          </w:tcPr>
          <w:p w14:paraId="65E93F6B" w14:textId="5875559E" w:rsidR="00DA0E7D" w:rsidRDefault="00DA0E7D" w:rsidP="00DA0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Water column </w:t>
            </w:r>
            <w:r w:rsidR="00E93171">
              <w:rPr>
                <w:color w:val="000000"/>
                <w:sz w:val="22"/>
                <w:szCs w:val="22"/>
              </w:rPr>
              <w:t>position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93171">
              <w:rPr>
                <w:color w:val="000000"/>
                <w:sz w:val="22"/>
                <w:szCs w:val="22"/>
              </w:rPr>
              <w:t>for</w:t>
            </w:r>
            <w:r>
              <w:rPr>
                <w:color w:val="000000"/>
                <w:sz w:val="22"/>
                <w:szCs w:val="22"/>
              </w:rPr>
              <w:t xml:space="preserve"> sample collection: </w:t>
            </w:r>
          </w:p>
          <w:p w14:paraId="4F980BE9" w14:textId="5A009254" w:rsidR="00DA0E7D" w:rsidRPr="00515290" w:rsidRDefault="00DA0E7D" w:rsidP="00DA0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Surface Water (SW; within 1 </w:t>
            </w:r>
            <w:r w:rsidR="005E0900">
              <w:rPr>
                <w:color w:val="000000"/>
                <w:sz w:val="22"/>
                <w:szCs w:val="22"/>
              </w:rPr>
              <w:t>meter [</w:t>
            </w:r>
            <w:r>
              <w:rPr>
                <w:color w:val="000000"/>
                <w:sz w:val="22"/>
                <w:szCs w:val="22"/>
              </w:rPr>
              <w:t>m</w:t>
            </w:r>
            <w:r w:rsidR="005E0900">
              <w:rPr>
                <w:color w:val="000000"/>
                <w:sz w:val="22"/>
                <w:szCs w:val="22"/>
              </w:rPr>
              <w:t>]</w:t>
            </w:r>
            <w:r>
              <w:rPr>
                <w:color w:val="000000"/>
                <w:sz w:val="22"/>
                <w:szCs w:val="22"/>
              </w:rPr>
              <w:t xml:space="preserve"> below air-water interface), Intermediate Water (IM), Bottom water (BW; within 1 m above sediment-water interface), </w:t>
            </w:r>
            <w:r w:rsidR="009D3942">
              <w:rPr>
                <w:color w:val="000000"/>
                <w:sz w:val="22"/>
                <w:szCs w:val="22"/>
              </w:rPr>
              <w:t xml:space="preserve">Intermediate Water (IM; varies, intermediate depth between surface and bottom; see Tamborski et al., 2025), </w:t>
            </w:r>
            <w:r>
              <w:rPr>
                <w:color w:val="000000"/>
                <w:sz w:val="22"/>
                <w:szCs w:val="22"/>
              </w:rPr>
              <w:t>Groundwater Shallow (GWS; 1.5 m below sediment surface), or Groundwater Deep (GWD; 2.5 m below sediment surface)</w:t>
            </w:r>
          </w:p>
        </w:tc>
      </w:tr>
      <w:tr w:rsidR="00DA0E7D" w:rsidRPr="00F93662" w14:paraId="62A2D3BB" w14:textId="77777777" w:rsidTr="00A763AD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1EF1091B" w14:textId="3751FA1E" w:rsidR="00DA0E7D" w:rsidRPr="0010604E" w:rsidRDefault="00BC35E6" w:rsidP="00DA0E7D">
            <w:pPr>
              <w:rPr>
                <w:rFonts w:eastAsiaTheme="minorHAnsi"/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sz w:val="22"/>
                <w:szCs w:val="22"/>
              </w:rPr>
              <w:t>FieldActivity</w:t>
            </w:r>
            <w:proofErr w:type="spellEnd"/>
          </w:p>
        </w:tc>
        <w:tc>
          <w:tcPr>
            <w:tcW w:w="6930" w:type="dxa"/>
            <w:noWrap/>
          </w:tcPr>
          <w:p w14:paraId="7C07AD0A" w14:textId="77777777" w:rsidR="00DA0E7D" w:rsidRDefault="00DA0E7D" w:rsidP="00DA0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Indicates source of data: </w:t>
            </w:r>
          </w:p>
          <w:p w14:paraId="1FF705B6" w14:textId="713E2960" w:rsidR="00DA0E7D" w:rsidRPr="00515290" w:rsidRDefault="005E0900" w:rsidP="00DA0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United States Geological Survey (</w:t>
            </w:r>
            <w:r w:rsidR="00B11C72">
              <w:rPr>
                <w:color w:val="000000"/>
                <w:sz w:val="22"/>
                <w:szCs w:val="22"/>
              </w:rPr>
              <w:t>USGS</w:t>
            </w:r>
            <w:r>
              <w:rPr>
                <w:color w:val="000000"/>
                <w:sz w:val="22"/>
                <w:szCs w:val="22"/>
              </w:rPr>
              <w:t>)</w:t>
            </w:r>
            <w:r w:rsidR="00B11C72">
              <w:rPr>
                <w:color w:val="000000"/>
                <w:sz w:val="22"/>
                <w:szCs w:val="22"/>
              </w:rPr>
              <w:t xml:space="preserve"> </w:t>
            </w:r>
            <w:r w:rsidR="00EB4E82">
              <w:rPr>
                <w:color w:val="000000"/>
                <w:sz w:val="22"/>
                <w:szCs w:val="22"/>
              </w:rPr>
              <w:t>Field Activity Number (FAN) for d</w:t>
            </w:r>
            <w:r w:rsidR="00DA0E7D">
              <w:rPr>
                <w:color w:val="000000"/>
                <w:sz w:val="22"/>
                <w:szCs w:val="22"/>
              </w:rPr>
              <w:t xml:space="preserve">ata </w:t>
            </w:r>
            <w:r w:rsidR="004837DA">
              <w:rPr>
                <w:color w:val="000000"/>
                <w:sz w:val="22"/>
                <w:szCs w:val="22"/>
              </w:rPr>
              <w:t>collected</w:t>
            </w:r>
            <w:r w:rsidR="00DA0E7D">
              <w:rPr>
                <w:color w:val="000000"/>
                <w:sz w:val="22"/>
                <w:szCs w:val="22"/>
              </w:rPr>
              <w:t xml:space="preserve"> </w:t>
            </w:r>
            <w:r w:rsidR="0012404C">
              <w:rPr>
                <w:color w:val="000000"/>
                <w:sz w:val="22"/>
                <w:szCs w:val="22"/>
              </w:rPr>
              <w:t>with</w:t>
            </w:r>
            <w:r w:rsidR="00DA0E7D">
              <w:rPr>
                <w:color w:val="000000"/>
                <w:sz w:val="22"/>
                <w:szCs w:val="22"/>
              </w:rPr>
              <w:t xml:space="preserve"> USGS </w:t>
            </w:r>
            <w:r>
              <w:rPr>
                <w:color w:val="000000"/>
                <w:sz w:val="22"/>
                <w:szCs w:val="22"/>
              </w:rPr>
              <w:t>St. Petersburg Coastal and Marine Science Center (</w:t>
            </w:r>
            <w:r w:rsidR="00DA0E7D">
              <w:rPr>
                <w:color w:val="000000"/>
                <w:sz w:val="22"/>
                <w:szCs w:val="22"/>
              </w:rPr>
              <w:t>SPCMSC</w:t>
            </w:r>
            <w:r>
              <w:rPr>
                <w:color w:val="000000"/>
                <w:sz w:val="22"/>
                <w:szCs w:val="22"/>
              </w:rPr>
              <w:t>)</w:t>
            </w:r>
            <w:r w:rsidR="00053241">
              <w:rPr>
                <w:color w:val="000000"/>
                <w:sz w:val="22"/>
                <w:szCs w:val="22"/>
              </w:rPr>
              <w:t xml:space="preserve">: </w:t>
            </w:r>
            <w:r w:rsidR="00053241" w:rsidRPr="00053241">
              <w:rPr>
                <w:color w:val="000000"/>
                <w:sz w:val="22"/>
                <w:szCs w:val="22"/>
              </w:rPr>
              <w:t>2022-340-FA</w:t>
            </w:r>
            <w:r w:rsidR="00DA0E7D">
              <w:rPr>
                <w:color w:val="000000"/>
                <w:sz w:val="22"/>
                <w:szCs w:val="22"/>
              </w:rPr>
              <w:t xml:space="preserve">, </w:t>
            </w:r>
            <w:r w:rsidR="00DE6BA6" w:rsidRPr="00DE6BA6">
              <w:rPr>
                <w:color w:val="000000"/>
                <w:sz w:val="22"/>
                <w:szCs w:val="22"/>
              </w:rPr>
              <w:t xml:space="preserve">2022-349-DD </w:t>
            </w:r>
            <w:r w:rsidR="00DE6BA6">
              <w:rPr>
                <w:color w:val="000000"/>
                <w:sz w:val="22"/>
                <w:szCs w:val="22"/>
              </w:rPr>
              <w:t xml:space="preserve">Estuary, </w:t>
            </w:r>
            <w:r w:rsidR="00DE6BA6" w:rsidRPr="00DE6BA6">
              <w:rPr>
                <w:color w:val="000000"/>
                <w:sz w:val="22"/>
                <w:szCs w:val="22"/>
              </w:rPr>
              <w:t xml:space="preserve">2022-349-DD </w:t>
            </w:r>
            <w:r w:rsidR="00DE6BA6">
              <w:rPr>
                <w:color w:val="000000"/>
                <w:sz w:val="22"/>
                <w:szCs w:val="22"/>
              </w:rPr>
              <w:t>Offshore, 2025-311-DD</w:t>
            </w:r>
            <w:r w:rsidR="00877A09">
              <w:rPr>
                <w:color w:val="000000"/>
                <w:sz w:val="22"/>
                <w:szCs w:val="22"/>
              </w:rPr>
              <w:t>.</w:t>
            </w:r>
            <w:r w:rsidR="00DE6BA6">
              <w:rPr>
                <w:color w:val="000000"/>
                <w:sz w:val="22"/>
                <w:szCs w:val="22"/>
              </w:rPr>
              <w:t xml:space="preserve"> </w:t>
            </w:r>
            <w:r w:rsidR="001764CD">
              <w:rPr>
                <w:color w:val="000000"/>
                <w:sz w:val="22"/>
                <w:szCs w:val="22"/>
              </w:rPr>
              <w:t>'</w:t>
            </w:r>
            <w:proofErr w:type="spellStart"/>
            <w:r w:rsidR="00DA0E7D">
              <w:rPr>
                <w:color w:val="000000"/>
                <w:sz w:val="22"/>
                <w:szCs w:val="22"/>
              </w:rPr>
              <w:t>Netratanawong</w:t>
            </w:r>
            <w:proofErr w:type="spellEnd"/>
            <w:r w:rsidR="001764CD">
              <w:rPr>
                <w:color w:val="000000"/>
                <w:sz w:val="22"/>
                <w:szCs w:val="22"/>
              </w:rPr>
              <w:t>'</w:t>
            </w:r>
            <w:r w:rsidR="00DA0E7D">
              <w:rPr>
                <w:color w:val="000000"/>
                <w:sz w:val="22"/>
                <w:szCs w:val="22"/>
              </w:rPr>
              <w:t xml:space="preserve"> and </w:t>
            </w:r>
            <w:r w:rsidR="001764CD">
              <w:rPr>
                <w:color w:val="000000"/>
                <w:sz w:val="22"/>
                <w:szCs w:val="22"/>
              </w:rPr>
              <w:t>'</w:t>
            </w:r>
            <w:r w:rsidR="00DA0E7D">
              <w:rPr>
                <w:color w:val="000000"/>
                <w:sz w:val="22"/>
                <w:szCs w:val="22"/>
              </w:rPr>
              <w:t>Sackett</w:t>
            </w:r>
            <w:r w:rsidR="001764CD">
              <w:rPr>
                <w:color w:val="000000"/>
                <w:sz w:val="22"/>
                <w:szCs w:val="22"/>
              </w:rPr>
              <w:t>' were used</w:t>
            </w:r>
            <w:r w:rsidR="00DA0E7D">
              <w:rPr>
                <w:color w:val="000000"/>
                <w:sz w:val="22"/>
                <w:szCs w:val="22"/>
              </w:rPr>
              <w:t xml:space="preserve"> for</w:t>
            </w:r>
            <w:r w:rsidR="001764CD">
              <w:rPr>
                <w:color w:val="000000"/>
                <w:sz w:val="22"/>
                <w:szCs w:val="22"/>
              </w:rPr>
              <w:t xml:space="preserve"> the</w:t>
            </w:r>
            <w:r w:rsidR="00DA0E7D">
              <w:rPr>
                <w:color w:val="000000"/>
                <w:sz w:val="22"/>
                <w:szCs w:val="22"/>
              </w:rPr>
              <w:t xml:space="preserve"> data digitized from </w:t>
            </w:r>
            <w:r w:rsidR="006227F2">
              <w:rPr>
                <w:color w:val="000000"/>
                <w:sz w:val="22"/>
                <w:szCs w:val="22"/>
              </w:rPr>
              <w:t xml:space="preserve">previously </w:t>
            </w:r>
            <w:r w:rsidR="00DA0E7D">
              <w:rPr>
                <w:color w:val="000000"/>
                <w:sz w:val="22"/>
                <w:szCs w:val="22"/>
              </w:rPr>
              <w:t>published works.</w:t>
            </w:r>
          </w:p>
        </w:tc>
      </w:tr>
      <w:tr w:rsidR="00DA0E7D" w:rsidRPr="00F93662" w14:paraId="29834B4B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1BB9F04D" w14:textId="184486E1" w:rsidR="00DA0E7D" w:rsidRPr="009F1705" w:rsidRDefault="00DA0E7D" w:rsidP="00DA0E7D">
            <w:pPr>
              <w:rPr>
                <w:sz w:val="22"/>
                <w:szCs w:val="22"/>
              </w:rPr>
            </w:pPr>
            <w:proofErr w:type="spellStart"/>
            <w:r w:rsidRPr="009F1705">
              <w:rPr>
                <w:sz w:val="22"/>
                <w:szCs w:val="22"/>
              </w:rPr>
              <w:t>SamplingDate</w:t>
            </w:r>
            <w:proofErr w:type="spellEnd"/>
          </w:p>
        </w:tc>
        <w:tc>
          <w:tcPr>
            <w:tcW w:w="6930" w:type="dxa"/>
            <w:noWrap/>
          </w:tcPr>
          <w:p w14:paraId="47447D2F" w14:textId="46A01C6B" w:rsidR="00DA0E7D" w:rsidRPr="00515290" w:rsidRDefault="00DA0E7D" w:rsidP="00DA0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B664BA">
              <w:rPr>
                <w:color w:val="000000"/>
                <w:sz w:val="22"/>
                <w:szCs w:val="22"/>
              </w:rPr>
              <w:t xml:space="preserve">Date sample collected </w:t>
            </w:r>
            <w:r>
              <w:rPr>
                <w:color w:val="000000"/>
                <w:sz w:val="22"/>
                <w:szCs w:val="22"/>
              </w:rPr>
              <w:t>(</w:t>
            </w:r>
            <w:r w:rsidR="00877A09">
              <w:rPr>
                <w:color w:val="000000"/>
                <w:sz w:val="22"/>
                <w:szCs w:val="22"/>
              </w:rPr>
              <w:t>MM</w:t>
            </w:r>
            <w:r>
              <w:rPr>
                <w:color w:val="000000"/>
                <w:sz w:val="22"/>
                <w:szCs w:val="22"/>
              </w:rPr>
              <w:t>/</w:t>
            </w:r>
            <w:r w:rsidR="00877A09">
              <w:rPr>
                <w:color w:val="000000"/>
                <w:sz w:val="22"/>
                <w:szCs w:val="22"/>
              </w:rPr>
              <w:t>DD</w:t>
            </w:r>
            <w:r>
              <w:rPr>
                <w:color w:val="000000"/>
                <w:sz w:val="22"/>
                <w:szCs w:val="22"/>
              </w:rPr>
              <w:t>/</w:t>
            </w:r>
            <w:r w:rsidR="00877A09">
              <w:rPr>
                <w:color w:val="000000"/>
                <w:sz w:val="22"/>
                <w:szCs w:val="22"/>
              </w:rPr>
              <w:t>YYYY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DA0E7D" w:rsidRPr="00F93662" w14:paraId="75F8C873" w14:textId="77777777" w:rsidTr="00A763AD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13229EE6" w14:textId="21337206" w:rsidR="00DA0E7D" w:rsidRPr="009F1705" w:rsidRDefault="006A6820" w:rsidP="00DA0E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DA0E7D" w:rsidRPr="009F1705">
              <w:rPr>
                <w:sz w:val="22"/>
                <w:szCs w:val="22"/>
              </w:rPr>
              <w:t>ongitude</w:t>
            </w:r>
          </w:p>
        </w:tc>
        <w:tc>
          <w:tcPr>
            <w:tcW w:w="6930" w:type="dxa"/>
            <w:noWrap/>
          </w:tcPr>
          <w:p w14:paraId="3236A8DC" w14:textId="784BBE35" w:rsidR="00DA0E7D" w:rsidRPr="00515290" w:rsidRDefault="00DA0E7D" w:rsidP="00DA0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B664BA">
              <w:rPr>
                <w:color w:val="000000"/>
                <w:sz w:val="22"/>
                <w:szCs w:val="22"/>
              </w:rPr>
              <w:t>Longitude (in decimal degrees) where sample was collected, in the World Geodetic System of 1984 (WGS 84) coordinate system</w:t>
            </w:r>
            <w:r w:rsidR="00A77B58">
              <w:rPr>
                <w:color w:val="000000"/>
                <w:sz w:val="22"/>
                <w:szCs w:val="22"/>
              </w:rPr>
              <w:t xml:space="preserve"> for Field Activities tied to USGS FANs</w:t>
            </w:r>
            <w:r w:rsidRPr="00B664BA">
              <w:rPr>
                <w:color w:val="000000"/>
                <w:sz w:val="22"/>
                <w:szCs w:val="22"/>
              </w:rPr>
              <w:t>.</w:t>
            </w:r>
            <w:r w:rsidR="00756869">
              <w:rPr>
                <w:color w:val="000000"/>
                <w:sz w:val="22"/>
                <w:szCs w:val="22"/>
              </w:rPr>
              <w:t xml:space="preserve"> </w:t>
            </w:r>
            <w:r w:rsidR="00877A09">
              <w:rPr>
                <w:color w:val="000000"/>
                <w:sz w:val="22"/>
                <w:szCs w:val="22"/>
              </w:rPr>
              <w:t>Datum is not known</w:t>
            </w:r>
            <w:r w:rsidR="0045510A">
              <w:rPr>
                <w:color w:val="000000"/>
                <w:sz w:val="22"/>
                <w:szCs w:val="22"/>
              </w:rPr>
              <w:t xml:space="preserve"> </w:t>
            </w:r>
            <w:r w:rsidR="00756869">
              <w:rPr>
                <w:color w:val="000000"/>
                <w:sz w:val="22"/>
                <w:szCs w:val="22"/>
              </w:rPr>
              <w:t xml:space="preserve">for Field Activities labeled Sackett or </w:t>
            </w:r>
            <w:proofErr w:type="spellStart"/>
            <w:r w:rsidR="00756869">
              <w:rPr>
                <w:color w:val="000000"/>
                <w:sz w:val="22"/>
                <w:szCs w:val="22"/>
              </w:rPr>
              <w:t>Netratanawong</w:t>
            </w:r>
            <w:proofErr w:type="spellEnd"/>
            <w:r w:rsidR="00756869">
              <w:rPr>
                <w:color w:val="000000"/>
                <w:sz w:val="22"/>
                <w:szCs w:val="22"/>
              </w:rPr>
              <w:t>.</w:t>
            </w:r>
          </w:p>
        </w:tc>
      </w:tr>
      <w:tr w:rsidR="00DA0E7D" w:rsidRPr="00F93662" w14:paraId="3BD203C3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651F9FB3" w14:textId="106EDDC8" w:rsidR="00DA0E7D" w:rsidRPr="009F1705" w:rsidRDefault="006A6820" w:rsidP="00DA0E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DA0E7D" w:rsidRPr="009F1705">
              <w:rPr>
                <w:sz w:val="22"/>
                <w:szCs w:val="22"/>
              </w:rPr>
              <w:t>atitude</w:t>
            </w:r>
          </w:p>
        </w:tc>
        <w:tc>
          <w:tcPr>
            <w:tcW w:w="6930" w:type="dxa"/>
            <w:noWrap/>
          </w:tcPr>
          <w:p w14:paraId="093E7318" w14:textId="021A44EE" w:rsidR="00DA0E7D" w:rsidRPr="00515290" w:rsidRDefault="00DA0E7D" w:rsidP="00DA0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B664BA">
              <w:rPr>
                <w:color w:val="000000"/>
                <w:sz w:val="22"/>
                <w:szCs w:val="22"/>
              </w:rPr>
              <w:t>Latitude (in decimal degrees) where sample was collected, in the World Geodetic System of 1984 (WGS 84) coordinate system</w:t>
            </w:r>
            <w:r w:rsidR="00A77B58">
              <w:rPr>
                <w:color w:val="000000"/>
                <w:sz w:val="22"/>
                <w:szCs w:val="22"/>
              </w:rPr>
              <w:t xml:space="preserve"> for Field Activities tied to USGS FANs</w:t>
            </w:r>
            <w:r w:rsidRPr="00B664BA">
              <w:rPr>
                <w:color w:val="000000"/>
                <w:sz w:val="22"/>
                <w:szCs w:val="22"/>
              </w:rPr>
              <w:t>.</w:t>
            </w:r>
            <w:r w:rsidR="00756869">
              <w:rPr>
                <w:color w:val="000000"/>
                <w:sz w:val="22"/>
                <w:szCs w:val="22"/>
              </w:rPr>
              <w:t xml:space="preserve"> </w:t>
            </w:r>
            <w:r w:rsidR="0045510A" w:rsidRPr="0045510A">
              <w:rPr>
                <w:color w:val="000000"/>
                <w:sz w:val="22"/>
                <w:szCs w:val="22"/>
              </w:rPr>
              <w:t>Datum is not known</w:t>
            </w:r>
            <w:r w:rsidR="0045510A">
              <w:rPr>
                <w:color w:val="000000"/>
                <w:sz w:val="22"/>
                <w:szCs w:val="22"/>
              </w:rPr>
              <w:t xml:space="preserve"> </w:t>
            </w:r>
            <w:r w:rsidR="00756869">
              <w:rPr>
                <w:color w:val="000000"/>
                <w:sz w:val="22"/>
                <w:szCs w:val="22"/>
              </w:rPr>
              <w:t xml:space="preserve">for Field Activities labeled Sackett or </w:t>
            </w:r>
            <w:proofErr w:type="spellStart"/>
            <w:r w:rsidR="00756869">
              <w:rPr>
                <w:color w:val="000000"/>
                <w:sz w:val="22"/>
                <w:szCs w:val="22"/>
              </w:rPr>
              <w:t>Netratanawong</w:t>
            </w:r>
            <w:proofErr w:type="spellEnd"/>
            <w:r w:rsidR="00756869">
              <w:rPr>
                <w:color w:val="000000"/>
                <w:sz w:val="22"/>
                <w:szCs w:val="22"/>
              </w:rPr>
              <w:t>.</w:t>
            </w:r>
          </w:p>
        </w:tc>
      </w:tr>
      <w:tr w:rsidR="00DA0E7D" w:rsidRPr="00F93662" w14:paraId="25EE4EA3" w14:textId="77777777" w:rsidTr="00A763AD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5661E195" w14:textId="7CD527CA" w:rsidR="00DA0E7D" w:rsidRPr="009F1705" w:rsidRDefault="006A6820" w:rsidP="00DA0E7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</w:t>
            </w:r>
            <w:r w:rsidR="00DA0E7D" w:rsidRPr="009F1705">
              <w:rPr>
                <w:sz w:val="22"/>
                <w:szCs w:val="22"/>
              </w:rPr>
              <w:t>at</w:t>
            </w:r>
            <w:r>
              <w:rPr>
                <w:sz w:val="22"/>
                <w:szCs w:val="22"/>
              </w:rPr>
              <w:t>L</w:t>
            </w:r>
            <w:r w:rsidR="00DA0E7D" w:rsidRPr="009F1705">
              <w:rPr>
                <w:sz w:val="22"/>
                <w:szCs w:val="22"/>
              </w:rPr>
              <w:t>on</w:t>
            </w:r>
            <w:r w:rsidR="005E0900">
              <w:rPr>
                <w:sz w:val="22"/>
                <w:szCs w:val="22"/>
              </w:rPr>
              <w:t>g</w:t>
            </w:r>
            <w:r w:rsidR="00785571">
              <w:rPr>
                <w:sz w:val="22"/>
                <w:szCs w:val="22"/>
              </w:rPr>
              <w:t>Flag</w:t>
            </w:r>
            <w:proofErr w:type="spellEnd"/>
          </w:p>
        </w:tc>
        <w:tc>
          <w:tcPr>
            <w:tcW w:w="6930" w:type="dxa"/>
            <w:noWrap/>
          </w:tcPr>
          <w:p w14:paraId="6B0D871F" w14:textId="2EB37B38" w:rsidR="00DA0E7D" w:rsidRDefault="00A46A99" w:rsidP="00DA0E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Flag for latitude</w:t>
            </w:r>
            <w:r w:rsidR="00784040">
              <w:rPr>
                <w:color w:val="000000"/>
                <w:sz w:val="22"/>
                <w:szCs w:val="22"/>
              </w:rPr>
              <w:t xml:space="preserve"> longitude data </w:t>
            </w:r>
            <w:r>
              <w:rPr>
                <w:color w:val="000000"/>
                <w:sz w:val="22"/>
                <w:szCs w:val="22"/>
              </w:rPr>
              <w:t>accuracy</w:t>
            </w:r>
            <w:r w:rsidR="00DA0E7D">
              <w:rPr>
                <w:color w:val="000000"/>
                <w:sz w:val="22"/>
                <w:szCs w:val="22"/>
              </w:rPr>
              <w:t xml:space="preserve">: </w:t>
            </w:r>
          </w:p>
          <w:p w14:paraId="0A7BF4B4" w14:textId="7C71E1E9" w:rsidR="00DA0E7D" w:rsidRDefault="006E6EE7" w:rsidP="00DA0E7D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="00DA0E7D" w:rsidRPr="007377A2">
              <w:rPr>
                <w:color w:val="000000"/>
                <w:sz w:val="22"/>
                <w:szCs w:val="22"/>
              </w:rPr>
              <w:t xml:space="preserve">: (coordinates measured by GPS upon sample collection), </w:t>
            </w:r>
          </w:p>
          <w:p w14:paraId="40A1520A" w14:textId="7511F932" w:rsidR="00DA0E7D" w:rsidRDefault="006E6EE7" w:rsidP="00DA0E7D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</w:t>
            </w:r>
            <w:r w:rsidR="00DA0E7D" w:rsidRPr="007377A2">
              <w:rPr>
                <w:color w:val="000000"/>
                <w:sz w:val="22"/>
                <w:szCs w:val="22"/>
              </w:rPr>
              <w:t>: (digitized coordinates from published map figure, digitized data from published data plot, and verifiable match between sample data and coordinates)</w:t>
            </w:r>
          </w:p>
          <w:p w14:paraId="0417F3BD" w14:textId="3E0D6B07" w:rsidR="00531226" w:rsidRPr="00531226" w:rsidRDefault="006E6EE7" w:rsidP="00531226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  <w:r w:rsidR="00DA0E7D" w:rsidRPr="007377A2">
              <w:rPr>
                <w:color w:val="000000"/>
                <w:sz w:val="22"/>
                <w:szCs w:val="22"/>
              </w:rPr>
              <w:t>: (digitized coordinates from published map figure, digitized data from published data plot, and unverifiable match between sample data and coordinates)</w:t>
            </w:r>
          </w:p>
        </w:tc>
      </w:tr>
      <w:tr w:rsidR="00DA0E7D" w:rsidRPr="00F93662" w14:paraId="139303E8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7B5B30A6" w14:textId="31AAC248" w:rsidR="00DA0E7D" w:rsidRPr="009F1705" w:rsidRDefault="00DA0E7D" w:rsidP="00DA0E7D">
            <w:pPr>
              <w:rPr>
                <w:sz w:val="22"/>
                <w:szCs w:val="22"/>
              </w:rPr>
            </w:pPr>
            <w:r w:rsidRPr="009F1705">
              <w:rPr>
                <w:sz w:val="22"/>
                <w:szCs w:val="22"/>
              </w:rPr>
              <w:t>Salinity</w:t>
            </w:r>
          </w:p>
        </w:tc>
        <w:tc>
          <w:tcPr>
            <w:tcW w:w="6930" w:type="dxa"/>
            <w:noWrap/>
          </w:tcPr>
          <w:p w14:paraId="74664C88" w14:textId="78C2392B" w:rsidR="00DA0E7D" w:rsidRPr="00515290" w:rsidRDefault="00DA0E7D" w:rsidP="00DA0E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9F1705">
              <w:rPr>
                <w:color w:val="000000"/>
                <w:sz w:val="22"/>
                <w:szCs w:val="22"/>
              </w:rPr>
              <w:t>Salinity</w:t>
            </w:r>
            <w:r>
              <w:rPr>
                <w:color w:val="000000"/>
                <w:sz w:val="22"/>
                <w:szCs w:val="22"/>
              </w:rPr>
              <w:t xml:space="preserve"> measured upon sample collection</w:t>
            </w:r>
            <w:r w:rsidR="0072159A">
              <w:rPr>
                <w:color w:val="000000"/>
                <w:sz w:val="22"/>
                <w:szCs w:val="22"/>
              </w:rPr>
              <w:t xml:space="preserve"> reported in practical salinity units (PSU) for Field Activities tied to USGS FANs</w:t>
            </w:r>
            <w:r w:rsidR="001F181F">
              <w:rPr>
                <w:color w:val="000000"/>
                <w:sz w:val="22"/>
                <w:szCs w:val="22"/>
              </w:rPr>
              <w:t xml:space="preserve"> </w:t>
            </w:r>
            <w:r w:rsidR="001F181F" w:rsidRPr="001F181F">
              <w:rPr>
                <w:color w:val="000000"/>
                <w:sz w:val="22"/>
                <w:szCs w:val="22"/>
              </w:rPr>
              <w:t>2022-340-FA, 2022-349-DD, 2025-311-DD</w:t>
            </w:r>
            <w:r w:rsidR="001F181F">
              <w:rPr>
                <w:color w:val="000000"/>
                <w:sz w:val="22"/>
                <w:szCs w:val="22"/>
              </w:rPr>
              <w:t>.</w:t>
            </w:r>
            <w:r w:rsidR="002B1F59">
              <w:rPr>
                <w:color w:val="000000"/>
                <w:sz w:val="22"/>
                <w:szCs w:val="22"/>
              </w:rPr>
              <w:t xml:space="preserve"> Salinity </w:t>
            </w:r>
            <w:r w:rsidR="0040093C">
              <w:rPr>
                <w:color w:val="000000"/>
                <w:sz w:val="22"/>
                <w:szCs w:val="22"/>
              </w:rPr>
              <w:t xml:space="preserve">for </w:t>
            </w:r>
            <w:r w:rsidR="00AE6526">
              <w:rPr>
                <w:color w:val="000000"/>
                <w:sz w:val="22"/>
                <w:szCs w:val="22"/>
              </w:rPr>
              <w:t xml:space="preserve">Field Activities labeled </w:t>
            </w:r>
            <w:proofErr w:type="spellStart"/>
            <w:r w:rsidR="00AE6526">
              <w:rPr>
                <w:color w:val="000000"/>
                <w:sz w:val="22"/>
                <w:szCs w:val="22"/>
              </w:rPr>
              <w:t>Netratanawong</w:t>
            </w:r>
            <w:proofErr w:type="spellEnd"/>
            <w:r w:rsidR="00AE6526">
              <w:rPr>
                <w:color w:val="000000"/>
                <w:sz w:val="22"/>
                <w:szCs w:val="22"/>
              </w:rPr>
              <w:t xml:space="preserve"> and Sackett</w:t>
            </w:r>
            <w:r w:rsidR="0040093C">
              <w:rPr>
                <w:color w:val="000000"/>
                <w:sz w:val="22"/>
                <w:szCs w:val="22"/>
              </w:rPr>
              <w:t xml:space="preserve"> </w:t>
            </w:r>
            <w:r w:rsidR="003F2A0B">
              <w:rPr>
                <w:color w:val="000000"/>
                <w:sz w:val="22"/>
                <w:szCs w:val="22"/>
              </w:rPr>
              <w:t>was</w:t>
            </w:r>
            <w:r w:rsidR="0040093C">
              <w:rPr>
                <w:color w:val="000000"/>
                <w:sz w:val="22"/>
                <w:szCs w:val="22"/>
              </w:rPr>
              <w:t xml:space="preserve"> originally reported in parts per thousand</w:t>
            </w:r>
            <w:r w:rsidR="00323CA6">
              <w:rPr>
                <w:color w:val="000000"/>
                <w:sz w:val="22"/>
                <w:szCs w:val="22"/>
              </w:rPr>
              <w:t xml:space="preserve"> (ppt)</w:t>
            </w:r>
            <w:r w:rsidR="0060157C" w:rsidRPr="0060157C">
              <w:rPr>
                <w:color w:val="000000"/>
                <w:sz w:val="22"/>
                <w:szCs w:val="22"/>
              </w:rPr>
              <w:t xml:space="preserve">; conversion to </w:t>
            </w:r>
            <w:r w:rsidR="00922BBA">
              <w:rPr>
                <w:color w:val="000000"/>
                <w:sz w:val="22"/>
                <w:szCs w:val="22"/>
              </w:rPr>
              <w:t>practical salinity units (</w:t>
            </w:r>
            <w:r w:rsidR="0060157C" w:rsidRPr="0060157C">
              <w:rPr>
                <w:color w:val="000000"/>
                <w:sz w:val="22"/>
                <w:szCs w:val="22"/>
              </w:rPr>
              <w:t>PSU</w:t>
            </w:r>
            <w:r w:rsidR="00922BBA">
              <w:rPr>
                <w:color w:val="000000"/>
                <w:sz w:val="22"/>
                <w:szCs w:val="22"/>
              </w:rPr>
              <w:t>)</w:t>
            </w:r>
            <w:r w:rsidR="0060157C" w:rsidRPr="0060157C">
              <w:rPr>
                <w:color w:val="000000"/>
                <w:sz w:val="22"/>
                <w:szCs w:val="22"/>
              </w:rPr>
              <w:t xml:space="preserve"> was not applied, as any difference between units falls below the reported measurement precision</w:t>
            </w:r>
            <w:r w:rsidR="009156B1">
              <w:rPr>
                <w:color w:val="000000"/>
                <w:sz w:val="22"/>
                <w:szCs w:val="22"/>
              </w:rPr>
              <w:t>.</w:t>
            </w:r>
          </w:p>
        </w:tc>
      </w:tr>
      <w:tr w:rsidR="00785571" w:rsidRPr="00F93662" w14:paraId="5142BA62" w14:textId="77777777" w:rsidTr="00A763AD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54C8F9BD" w14:textId="52774242" w:rsidR="00785571" w:rsidRPr="009F1705" w:rsidRDefault="00785571" w:rsidP="00785571">
            <w:pPr>
              <w:rPr>
                <w:rFonts w:eastAsiaTheme="minorHAnsi"/>
                <w:sz w:val="22"/>
                <w:szCs w:val="22"/>
              </w:rPr>
            </w:pPr>
            <w:r w:rsidRPr="009F1705">
              <w:rPr>
                <w:rFonts w:eastAsiaTheme="minorHAnsi"/>
                <w:sz w:val="22"/>
                <w:szCs w:val="22"/>
              </w:rPr>
              <w:t>d18O</w:t>
            </w:r>
          </w:p>
        </w:tc>
        <w:tc>
          <w:tcPr>
            <w:tcW w:w="6930" w:type="dxa"/>
            <w:noWrap/>
          </w:tcPr>
          <w:p w14:paraId="3D21B5A8" w14:textId="0ADA685B" w:rsidR="00785571" w:rsidRPr="00B664BA" w:rsidRDefault="00785571" w:rsidP="006E6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B664BA">
              <w:rPr>
                <w:color w:val="000000"/>
                <w:sz w:val="22"/>
                <w:szCs w:val="22"/>
              </w:rPr>
              <w:t xml:space="preserve">Calculated d18O of </w:t>
            </w:r>
            <w:r>
              <w:rPr>
                <w:color w:val="000000"/>
                <w:sz w:val="22"/>
                <w:szCs w:val="22"/>
              </w:rPr>
              <w:t xml:space="preserve">water sample reported in ‰ relative to </w:t>
            </w:r>
            <w:r w:rsidR="001F181F" w:rsidRPr="001F181F">
              <w:rPr>
                <w:color w:val="000000"/>
                <w:sz w:val="22"/>
                <w:szCs w:val="22"/>
              </w:rPr>
              <w:t xml:space="preserve">Vienna Standard Mean Ocean Water </w:t>
            </w:r>
            <w:r w:rsidR="001F181F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VSMOW</w:t>
            </w:r>
            <w:r w:rsidR="001F181F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for Field Activities tied to USGS FANs</w:t>
            </w:r>
            <w:r w:rsidR="00297E82">
              <w:rPr>
                <w:color w:val="000000"/>
                <w:sz w:val="22"/>
                <w:szCs w:val="22"/>
              </w:rPr>
              <w:t xml:space="preserve"> 2022-340-FA, </w:t>
            </w:r>
            <w:r w:rsidR="00F23973">
              <w:rPr>
                <w:color w:val="000000"/>
                <w:sz w:val="22"/>
                <w:szCs w:val="22"/>
              </w:rPr>
              <w:t>2022-349-DD, 2025-311-DD.</w:t>
            </w:r>
            <w:r w:rsidR="009156B1">
              <w:rPr>
                <w:color w:val="000000"/>
                <w:sz w:val="22"/>
                <w:szCs w:val="22"/>
              </w:rPr>
              <w:t xml:space="preserve"> </w:t>
            </w:r>
            <w:r w:rsidR="0053733B">
              <w:rPr>
                <w:color w:val="000000"/>
                <w:sz w:val="22"/>
                <w:szCs w:val="22"/>
              </w:rPr>
              <w:t>d18O</w:t>
            </w:r>
            <w:r w:rsidR="009156B1" w:rsidRPr="009156B1">
              <w:rPr>
                <w:color w:val="000000"/>
                <w:sz w:val="22"/>
                <w:szCs w:val="22"/>
              </w:rPr>
              <w:t xml:space="preserve"> for Field Activities labeled </w:t>
            </w:r>
            <w:proofErr w:type="spellStart"/>
            <w:r w:rsidR="009156B1" w:rsidRPr="009156B1">
              <w:rPr>
                <w:color w:val="000000"/>
                <w:sz w:val="22"/>
                <w:szCs w:val="22"/>
              </w:rPr>
              <w:t>Netratanawong</w:t>
            </w:r>
            <w:proofErr w:type="spellEnd"/>
            <w:r w:rsidR="009156B1" w:rsidRPr="009156B1">
              <w:rPr>
                <w:color w:val="000000"/>
                <w:sz w:val="22"/>
                <w:szCs w:val="22"/>
              </w:rPr>
              <w:t xml:space="preserve"> and Sackett </w:t>
            </w:r>
            <w:r w:rsidR="003F2A0B">
              <w:rPr>
                <w:color w:val="000000"/>
                <w:sz w:val="22"/>
                <w:szCs w:val="22"/>
              </w:rPr>
              <w:t>was</w:t>
            </w:r>
            <w:r w:rsidR="009156B1" w:rsidRPr="009156B1">
              <w:rPr>
                <w:color w:val="000000"/>
                <w:sz w:val="22"/>
                <w:szCs w:val="22"/>
              </w:rPr>
              <w:t xml:space="preserve"> originally reported</w:t>
            </w:r>
            <w:r w:rsidR="009156B1">
              <w:rPr>
                <w:color w:val="000000"/>
                <w:sz w:val="22"/>
                <w:szCs w:val="22"/>
              </w:rPr>
              <w:t xml:space="preserve"> </w:t>
            </w:r>
            <w:r w:rsidR="009156B1" w:rsidRPr="009156B1">
              <w:rPr>
                <w:color w:val="000000"/>
                <w:sz w:val="22"/>
                <w:szCs w:val="22"/>
              </w:rPr>
              <w:t>in ‰ relative to Standard Mean Ocean Water (SMOW</w:t>
            </w:r>
            <w:r w:rsidR="00D6474D">
              <w:rPr>
                <w:color w:val="000000"/>
                <w:sz w:val="22"/>
                <w:szCs w:val="22"/>
              </w:rPr>
              <w:t>)</w:t>
            </w:r>
            <w:r w:rsidR="00D6474D" w:rsidRPr="0060157C">
              <w:rPr>
                <w:color w:val="000000"/>
                <w:sz w:val="22"/>
                <w:szCs w:val="22"/>
              </w:rPr>
              <w:t xml:space="preserve">; conversion </w:t>
            </w:r>
            <w:r w:rsidR="005B71E8">
              <w:rPr>
                <w:color w:val="000000"/>
                <w:sz w:val="22"/>
                <w:szCs w:val="22"/>
              </w:rPr>
              <w:t xml:space="preserve">to </w:t>
            </w:r>
            <w:r w:rsidR="00D02E0D">
              <w:rPr>
                <w:color w:val="000000"/>
                <w:sz w:val="22"/>
                <w:szCs w:val="22"/>
              </w:rPr>
              <w:t xml:space="preserve">‰ relative to </w:t>
            </w:r>
            <w:r w:rsidR="00D6474D">
              <w:rPr>
                <w:color w:val="000000"/>
                <w:sz w:val="22"/>
                <w:szCs w:val="22"/>
              </w:rPr>
              <w:lastRenderedPageBreak/>
              <w:t>VSMOW</w:t>
            </w:r>
            <w:r w:rsidR="00D6474D" w:rsidRPr="0060157C">
              <w:rPr>
                <w:color w:val="000000"/>
                <w:sz w:val="22"/>
                <w:szCs w:val="22"/>
              </w:rPr>
              <w:t xml:space="preserve"> was not applied, </w:t>
            </w:r>
            <w:r w:rsidR="006E6035">
              <w:rPr>
                <w:color w:val="000000"/>
                <w:sz w:val="22"/>
                <w:szCs w:val="22"/>
              </w:rPr>
              <w:t xml:space="preserve">as </w:t>
            </w:r>
            <w:r w:rsidR="006E6035" w:rsidRPr="006E6035">
              <w:rPr>
                <w:color w:val="000000"/>
                <w:sz w:val="22"/>
                <w:szCs w:val="22"/>
              </w:rPr>
              <w:t>VSMOW has</w:t>
            </w:r>
            <w:r w:rsidR="006E6035">
              <w:rPr>
                <w:color w:val="000000"/>
                <w:sz w:val="22"/>
                <w:szCs w:val="22"/>
              </w:rPr>
              <w:t xml:space="preserve"> </w:t>
            </w:r>
            <w:r w:rsidR="006E6035" w:rsidRPr="006E6035">
              <w:rPr>
                <w:color w:val="000000"/>
                <w:sz w:val="22"/>
                <w:szCs w:val="22"/>
              </w:rPr>
              <w:t>an isotopic composition practically identical to the defined SMOW</w:t>
            </w:r>
            <w:r w:rsidR="006E6035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F24001">
              <w:rPr>
                <w:color w:val="000000"/>
                <w:sz w:val="22"/>
                <w:szCs w:val="22"/>
              </w:rPr>
              <w:t>Gonfiantini</w:t>
            </w:r>
            <w:proofErr w:type="spellEnd"/>
            <w:r w:rsidR="000560CE">
              <w:rPr>
                <w:color w:val="000000"/>
                <w:sz w:val="22"/>
                <w:szCs w:val="22"/>
              </w:rPr>
              <w:t>, 1984)</w:t>
            </w:r>
            <w:r w:rsidR="006E6035">
              <w:rPr>
                <w:color w:val="000000"/>
                <w:sz w:val="22"/>
                <w:szCs w:val="22"/>
              </w:rPr>
              <w:t>.</w:t>
            </w:r>
          </w:p>
        </w:tc>
      </w:tr>
      <w:tr w:rsidR="00785571" w:rsidRPr="00F93662" w14:paraId="492616C0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2400A23C" w14:textId="10081047" w:rsidR="00785571" w:rsidRPr="009F1705" w:rsidRDefault="00785571" w:rsidP="0078557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lastRenderedPageBreak/>
              <w:t>s</w:t>
            </w:r>
            <w:r w:rsidRPr="0010604E">
              <w:rPr>
                <w:rFonts w:eastAsiaTheme="minorHAnsi"/>
                <w:sz w:val="22"/>
                <w:szCs w:val="22"/>
              </w:rPr>
              <w:t>d_d18O</w:t>
            </w:r>
          </w:p>
        </w:tc>
        <w:tc>
          <w:tcPr>
            <w:tcW w:w="6930" w:type="dxa"/>
            <w:noWrap/>
          </w:tcPr>
          <w:p w14:paraId="475CAB58" w14:textId="4C1D1EBA" w:rsidR="00785571" w:rsidRPr="00B664BA" w:rsidRDefault="00785571" w:rsidP="007855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B664BA">
              <w:rPr>
                <w:color w:val="000000"/>
                <w:sz w:val="22"/>
                <w:szCs w:val="22"/>
              </w:rPr>
              <w:t xml:space="preserve">1 sigma </w:t>
            </w:r>
            <w:r>
              <w:rPr>
                <w:color w:val="000000"/>
                <w:sz w:val="22"/>
                <w:szCs w:val="22"/>
              </w:rPr>
              <w:t xml:space="preserve">standard deviation </w:t>
            </w:r>
            <w:r w:rsidRPr="00B664BA">
              <w:rPr>
                <w:color w:val="000000"/>
                <w:sz w:val="22"/>
                <w:szCs w:val="22"/>
              </w:rPr>
              <w:t xml:space="preserve">of calculated d18O of </w:t>
            </w:r>
            <w:r>
              <w:rPr>
                <w:color w:val="000000"/>
                <w:sz w:val="22"/>
                <w:szCs w:val="22"/>
              </w:rPr>
              <w:t>water sample</w:t>
            </w:r>
            <w:r w:rsidR="005700EF">
              <w:rPr>
                <w:color w:val="000000"/>
                <w:sz w:val="22"/>
                <w:szCs w:val="22"/>
              </w:rPr>
              <w:t>, if available</w:t>
            </w:r>
          </w:p>
        </w:tc>
      </w:tr>
      <w:tr w:rsidR="00785571" w:rsidRPr="00F93662" w14:paraId="6DD942EE" w14:textId="77777777" w:rsidTr="00A763AD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33A1B75F" w14:textId="42E99873" w:rsidR="00785571" w:rsidRPr="009F1705" w:rsidRDefault="00785571" w:rsidP="00785571">
            <w:pPr>
              <w:rPr>
                <w:rFonts w:eastAsiaTheme="minorHAnsi"/>
                <w:sz w:val="22"/>
                <w:szCs w:val="22"/>
              </w:rPr>
            </w:pPr>
            <w:proofErr w:type="spellStart"/>
            <w:r w:rsidRPr="009F1705">
              <w:rPr>
                <w:rFonts w:eastAsiaTheme="minorHAnsi"/>
                <w:sz w:val="22"/>
                <w:szCs w:val="22"/>
              </w:rPr>
              <w:t>dD</w:t>
            </w:r>
            <w:proofErr w:type="spellEnd"/>
          </w:p>
        </w:tc>
        <w:tc>
          <w:tcPr>
            <w:tcW w:w="6930" w:type="dxa"/>
            <w:noWrap/>
          </w:tcPr>
          <w:p w14:paraId="5E048117" w14:textId="1114B054" w:rsidR="00785571" w:rsidRPr="00B664BA" w:rsidRDefault="00785571" w:rsidP="007855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B664BA">
              <w:rPr>
                <w:color w:val="000000"/>
                <w:sz w:val="22"/>
                <w:szCs w:val="22"/>
              </w:rPr>
              <w:t xml:space="preserve">Calculated </w:t>
            </w:r>
            <w:proofErr w:type="spellStart"/>
            <w:r w:rsidRPr="00B664BA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>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(d2H)</w:t>
            </w:r>
            <w:r w:rsidRPr="00B664BA">
              <w:rPr>
                <w:color w:val="000000"/>
                <w:sz w:val="22"/>
                <w:szCs w:val="22"/>
              </w:rPr>
              <w:t xml:space="preserve"> of </w:t>
            </w:r>
            <w:r>
              <w:rPr>
                <w:color w:val="000000"/>
                <w:sz w:val="22"/>
                <w:szCs w:val="22"/>
              </w:rPr>
              <w:t>water sample reported in ‰ relative to VSMOW</w:t>
            </w:r>
            <w:r w:rsidR="000E1D4F">
              <w:rPr>
                <w:color w:val="000000"/>
                <w:sz w:val="22"/>
                <w:szCs w:val="22"/>
              </w:rPr>
              <w:t xml:space="preserve">. Not available </w:t>
            </w:r>
            <w:r w:rsidR="00CA4CF3">
              <w:rPr>
                <w:color w:val="000000"/>
                <w:sz w:val="22"/>
                <w:szCs w:val="22"/>
              </w:rPr>
              <w:t xml:space="preserve">for </w:t>
            </w:r>
            <w:r w:rsidR="000E1D4F" w:rsidRPr="000E1D4F">
              <w:rPr>
                <w:color w:val="000000"/>
                <w:sz w:val="22"/>
                <w:szCs w:val="22"/>
              </w:rPr>
              <w:t xml:space="preserve">Field Activities labeled </w:t>
            </w:r>
            <w:proofErr w:type="spellStart"/>
            <w:r w:rsidR="000E1D4F" w:rsidRPr="000E1D4F">
              <w:rPr>
                <w:color w:val="000000"/>
                <w:sz w:val="22"/>
                <w:szCs w:val="22"/>
              </w:rPr>
              <w:t>Netratanawong</w:t>
            </w:r>
            <w:proofErr w:type="spellEnd"/>
            <w:r w:rsidR="000E1D4F" w:rsidRPr="000E1D4F">
              <w:rPr>
                <w:color w:val="000000"/>
                <w:sz w:val="22"/>
                <w:szCs w:val="22"/>
              </w:rPr>
              <w:t xml:space="preserve"> and Sackett.</w:t>
            </w:r>
          </w:p>
        </w:tc>
      </w:tr>
      <w:tr w:rsidR="00785571" w:rsidRPr="00F93662" w14:paraId="3089E3AC" w14:textId="77777777" w:rsidTr="00A76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noWrap/>
          </w:tcPr>
          <w:p w14:paraId="642B0257" w14:textId="616C8F26" w:rsidR="00785571" w:rsidRPr="009F1705" w:rsidRDefault="00785571" w:rsidP="00785571">
            <w:pPr>
              <w:rPr>
                <w:rFonts w:eastAsiaTheme="minorHAnsi"/>
                <w:sz w:val="22"/>
                <w:szCs w:val="22"/>
              </w:rPr>
            </w:pPr>
            <w:proofErr w:type="spellStart"/>
            <w:r w:rsidRPr="009F1705">
              <w:rPr>
                <w:rFonts w:eastAsiaTheme="minorHAnsi"/>
                <w:sz w:val="22"/>
                <w:szCs w:val="22"/>
              </w:rPr>
              <w:t>sd_dD</w:t>
            </w:r>
            <w:proofErr w:type="spellEnd"/>
          </w:p>
        </w:tc>
        <w:tc>
          <w:tcPr>
            <w:tcW w:w="6930" w:type="dxa"/>
            <w:noWrap/>
          </w:tcPr>
          <w:p w14:paraId="6105A4A3" w14:textId="5BA97F4B" w:rsidR="00785571" w:rsidRPr="00B664BA" w:rsidRDefault="00785571" w:rsidP="007855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B664BA">
              <w:rPr>
                <w:color w:val="000000"/>
                <w:sz w:val="22"/>
                <w:szCs w:val="22"/>
              </w:rPr>
              <w:t xml:space="preserve">1 sigma </w:t>
            </w:r>
            <w:r>
              <w:rPr>
                <w:color w:val="000000"/>
                <w:sz w:val="22"/>
                <w:szCs w:val="22"/>
              </w:rPr>
              <w:t xml:space="preserve">standard deviation </w:t>
            </w:r>
            <w:r w:rsidRPr="00B664BA">
              <w:rPr>
                <w:color w:val="000000"/>
                <w:sz w:val="22"/>
                <w:szCs w:val="22"/>
              </w:rPr>
              <w:t xml:space="preserve">of calculated </w:t>
            </w:r>
            <w:proofErr w:type="spellStart"/>
            <w:r w:rsidRPr="00B664BA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>D</w:t>
            </w:r>
            <w:proofErr w:type="spellEnd"/>
            <w:r w:rsidRPr="00B664BA">
              <w:rPr>
                <w:color w:val="000000"/>
                <w:sz w:val="22"/>
                <w:szCs w:val="22"/>
              </w:rPr>
              <w:t xml:space="preserve"> of </w:t>
            </w:r>
            <w:r>
              <w:rPr>
                <w:color w:val="000000"/>
                <w:sz w:val="22"/>
                <w:szCs w:val="22"/>
              </w:rPr>
              <w:t>water sample</w:t>
            </w:r>
            <w:r w:rsidR="000E1D4F">
              <w:rPr>
                <w:color w:val="000000"/>
                <w:sz w:val="22"/>
                <w:szCs w:val="22"/>
              </w:rPr>
              <w:t xml:space="preserve">. </w:t>
            </w:r>
            <w:r w:rsidR="00CA4CF3">
              <w:rPr>
                <w:color w:val="000000"/>
                <w:sz w:val="22"/>
                <w:szCs w:val="22"/>
              </w:rPr>
              <w:t xml:space="preserve">Not available for </w:t>
            </w:r>
            <w:r w:rsidR="000E1D4F" w:rsidRPr="000E1D4F">
              <w:rPr>
                <w:color w:val="000000"/>
                <w:sz w:val="22"/>
                <w:szCs w:val="22"/>
              </w:rPr>
              <w:t xml:space="preserve">Field Activities labeled </w:t>
            </w:r>
            <w:proofErr w:type="spellStart"/>
            <w:r w:rsidR="000E1D4F" w:rsidRPr="000E1D4F">
              <w:rPr>
                <w:color w:val="000000"/>
                <w:sz w:val="22"/>
                <w:szCs w:val="22"/>
              </w:rPr>
              <w:t>Netratanawong</w:t>
            </w:r>
            <w:proofErr w:type="spellEnd"/>
            <w:r w:rsidR="000E1D4F" w:rsidRPr="000E1D4F">
              <w:rPr>
                <w:color w:val="000000"/>
                <w:sz w:val="22"/>
                <w:szCs w:val="22"/>
              </w:rPr>
              <w:t xml:space="preserve"> and Sackett.</w:t>
            </w:r>
          </w:p>
        </w:tc>
      </w:tr>
    </w:tbl>
    <w:p w14:paraId="538387F8" w14:textId="77777777" w:rsidR="00D17A0F" w:rsidRDefault="00D17A0F" w:rsidP="000343E4">
      <w:pPr>
        <w:jc w:val="center"/>
        <w:rPr>
          <w:rStyle w:val="Strong"/>
          <w:rFonts w:ascii="Times New Roman" w:hAnsi="Times New Roman"/>
        </w:rPr>
      </w:pPr>
    </w:p>
    <w:p w14:paraId="5CED15C2" w14:textId="41D3E6AC" w:rsidR="000C199C" w:rsidRDefault="007765BD" w:rsidP="000343E4">
      <w:pPr>
        <w:jc w:val="center"/>
        <w:rPr>
          <w:rStyle w:val="Strong"/>
          <w:rFonts w:ascii="Times New Roman" w:hAnsi="Times New Roman"/>
        </w:rPr>
      </w:pPr>
      <w:r w:rsidRPr="00F93662">
        <w:rPr>
          <w:rStyle w:val="Strong"/>
          <w:rFonts w:ascii="Times New Roman" w:hAnsi="Times New Roman"/>
        </w:rPr>
        <w:t xml:space="preserve">Note: Blank cells indicate that </w:t>
      </w:r>
      <w:r w:rsidR="00CD4BFF" w:rsidRPr="00F93662">
        <w:rPr>
          <w:rStyle w:val="Strong"/>
          <w:rFonts w:ascii="Times New Roman" w:hAnsi="Times New Roman"/>
        </w:rPr>
        <w:t>no value was recorded</w:t>
      </w:r>
      <w:r w:rsidRPr="00F93662">
        <w:rPr>
          <w:rStyle w:val="Strong"/>
          <w:rFonts w:ascii="Times New Roman" w:hAnsi="Times New Roman"/>
        </w:rPr>
        <w:t xml:space="preserve"> </w:t>
      </w:r>
      <w:r w:rsidR="00635457">
        <w:rPr>
          <w:rStyle w:val="Strong"/>
          <w:rFonts w:ascii="Times New Roman" w:hAnsi="Times New Roman"/>
        </w:rPr>
        <w:t>or</w:t>
      </w:r>
      <w:r w:rsidRPr="00F93662">
        <w:rPr>
          <w:rStyle w:val="Strong"/>
          <w:rFonts w:ascii="Times New Roman" w:hAnsi="Times New Roman"/>
        </w:rPr>
        <w:t xml:space="preserve"> not applicable for that sample.</w:t>
      </w:r>
    </w:p>
    <w:p w14:paraId="498F22C8" w14:textId="77777777" w:rsidR="00AD22C1" w:rsidRDefault="00AD22C1" w:rsidP="000343E4">
      <w:pPr>
        <w:jc w:val="center"/>
        <w:rPr>
          <w:rStyle w:val="Strong"/>
          <w:rFonts w:ascii="Times New Roman" w:hAnsi="Times New Roman"/>
        </w:rPr>
      </w:pPr>
    </w:p>
    <w:p w14:paraId="356B902B" w14:textId="189C133C" w:rsidR="008F6A6A" w:rsidRDefault="007D476A" w:rsidP="00AC377D">
      <w:pPr>
        <w:rPr>
          <w:sz w:val="22"/>
        </w:rPr>
      </w:pPr>
      <w:proofErr w:type="spellStart"/>
      <w:r w:rsidRPr="007D476A">
        <w:rPr>
          <w:sz w:val="22"/>
        </w:rPr>
        <w:t>Gonfiantini</w:t>
      </w:r>
      <w:proofErr w:type="spellEnd"/>
      <w:r w:rsidRPr="007D476A">
        <w:rPr>
          <w:sz w:val="22"/>
        </w:rPr>
        <w:t xml:space="preserve">, R., </w:t>
      </w:r>
      <w:r w:rsidR="00942CF9">
        <w:rPr>
          <w:sz w:val="22"/>
        </w:rPr>
        <w:t xml:space="preserve">1984, </w:t>
      </w:r>
      <w:r w:rsidRPr="007D476A">
        <w:rPr>
          <w:sz w:val="22"/>
        </w:rPr>
        <w:t>I.A.E.A. advisory group meeting on stable isotope reference samples for geochemical and hydrological investigations</w:t>
      </w:r>
      <w:r w:rsidR="00AE29F5">
        <w:rPr>
          <w:sz w:val="22"/>
        </w:rPr>
        <w:t>,</w:t>
      </w:r>
      <w:r w:rsidRPr="007D476A">
        <w:rPr>
          <w:sz w:val="22"/>
        </w:rPr>
        <w:t xml:space="preserve"> Vienna, Austria, September 19-21, 1983, Chemical Geology, vol. 46, no. 1, pp. 85–85, 1984</w:t>
      </w:r>
      <w:r w:rsidR="00436E93">
        <w:rPr>
          <w:sz w:val="22"/>
        </w:rPr>
        <w:t>,</w:t>
      </w:r>
      <w:r w:rsidRPr="007D476A">
        <w:rPr>
          <w:sz w:val="22"/>
        </w:rPr>
        <w:t xml:space="preserve"> </w:t>
      </w:r>
      <w:r w:rsidR="001E292D" w:rsidRPr="001E292D">
        <w:rPr>
          <w:sz w:val="22"/>
        </w:rPr>
        <w:t>https://doi.org/10.1016/0009-2541(84)90167-0</w:t>
      </w:r>
      <w:r w:rsidR="001E292D">
        <w:rPr>
          <w:sz w:val="22"/>
        </w:rPr>
        <w:t>.</w:t>
      </w:r>
    </w:p>
    <w:p w14:paraId="6CFC5260" w14:textId="77777777" w:rsidR="007D476A" w:rsidRDefault="007D476A" w:rsidP="00AC377D">
      <w:pPr>
        <w:rPr>
          <w:sz w:val="22"/>
        </w:rPr>
      </w:pPr>
    </w:p>
    <w:p w14:paraId="11321F0E" w14:textId="1C6AAFDD" w:rsidR="00AD22C1" w:rsidRPr="00AC377D" w:rsidRDefault="00AD22C1" w:rsidP="00AC377D">
      <w:pPr>
        <w:rPr>
          <w:sz w:val="22"/>
        </w:rPr>
      </w:pPr>
      <w:r w:rsidRPr="00AC377D">
        <w:rPr>
          <w:sz w:val="22"/>
        </w:rPr>
        <w:t xml:space="preserve">Sackett, W.M., </w:t>
      </w:r>
      <w:proofErr w:type="spellStart"/>
      <w:r w:rsidRPr="00AC377D">
        <w:rPr>
          <w:sz w:val="22"/>
        </w:rPr>
        <w:t>Netratanawong</w:t>
      </w:r>
      <w:proofErr w:type="spellEnd"/>
      <w:r w:rsidRPr="00AC377D">
        <w:rPr>
          <w:sz w:val="22"/>
        </w:rPr>
        <w:t>, T., and Holmes, M., 1991, Stable carbon and oxygen isotope variations in waters of the Tampa Bay estuary: Proceedings of the Tampa Bay Area Scientific Information Symposium 2, pp. 137-142.</w:t>
      </w:r>
    </w:p>
    <w:p w14:paraId="4ADE0F09" w14:textId="77777777" w:rsidR="00AD22C1" w:rsidRPr="00AC377D" w:rsidRDefault="00AD22C1" w:rsidP="00AC377D">
      <w:pPr>
        <w:rPr>
          <w:sz w:val="22"/>
        </w:rPr>
      </w:pPr>
    </w:p>
    <w:p w14:paraId="13D76BD2" w14:textId="2FD58B29" w:rsidR="00AD22C1" w:rsidRDefault="00AD22C1" w:rsidP="00AC377D">
      <w:pPr>
        <w:rPr>
          <w:sz w:val="22"/>
        </w:rPr>
      </w:pPr>
      <w:proofErr w:type="spellStart"/>
      <w:r w:rsidRPr="00AC377D">
        <w:rPr>
          <w:sz w:val="22"/>
        </w:rPr>
        <w:t>Netratanawong</w:t>
      </w:r>
      <w:proofErr w:type="spellEnd"/>
      <w:r w:rsidRPr="00AC377D">
        <w:rPr>
          <w:sz w:val="22"/>
        </w:rPr>
        <w:t xml:space="preserve">, T., 1995, Stable isotopic investigation of the hydrological cycle of west-central Florida: USF Tampa Graduate Theses and Dissertations, </w:t>
      </w:r>
      <w:hyperlink r:id="rId8" w:history="1">
        <w:r w:rsidR="009D3942" w:rsidRPr="00C03D21">
          <w:rPr>
            <w:rStyle w:val="Hyperlink"/>
            <w:sz w:val="22"/>
          </w:rPr>
          <w:t>https://digitalcommons.usf.edu/etd/9837</w:t>
        </w:r>
      </w:hyperlink>
      <w:r w:rsidR="001E292D">
        <w:rPr>
          <w:sz w:val="22"/>
        </w:rPr>
        <w:t>.</w:t>
      </w:r>
    </w:p>
    <w:p w14:paraId="154E06EB" w14:textId="77777777" w:rsidR="009D3942" w:rsidRDefault="009D3942" w:rsidP="00AC377D">
      <w:pPr>
        <w:rPr>
          <w:sz w:val="22"/>
        </w:rPr>
      </w:pPr>
    </w:p>
    <w:p w14:paraId="5C3D08B9" w14:textId="77777777" w:rsidR="009D3942" w:rsidRPr="00FF60A7" w:rsidRDefault="009D3942" w:rsidP="009D3942">
      <w:pPr>
        <w:rPr>
          <w:sz w:val="20"/>
          <w:szCs w:val="22"/>
        </w:rPr>
      </w:pPr>
      <w:r w:rsidRPr="00FF60A7">
        <w:rPr>
          <w:color w:val="171717"/>
          <w:sz w:val="22"/>
          <w:szCs w:val="22"/>
          <w:shd w:val="clear" w:color="auto" w:fill="FFFFFF"/>
        </w:rPr>
        <w:t xml:space="preserve">Tamobrski, J., Lindgren, A., </w:t>
      </w:r>
      <w:proofErr w:type="spellStart"/>
      <w:r w:rsidRPr="00FF60A7">
        <w:rPr>
          <w:color w:val="171717"/>
          <w:sz w:val="22"/>
          <w:szCs w:val="22"/>
          <w:shd w:val="clear" w:color="auto" w:fill="FFFFFF"/>
        </w:rPr>
        <w:t>Alorda-Kleinglass</w:t>
      </w:r>
      <w:proofErr w:type="spellEnd"/>
      <w:r w:rsidRPr="00FF60A7">
        <w:rPr>
          <w:color w:val="171717"/>
          <w:sz w:val="22"/>
          <w:szCs w:val="22"/>
          <w:shd w:val="clear" w:color="auto" w:fill="FFFFFF"/>
        </w:rPr>
        <w:t xml:space="preserve">, A., Buck, K.N., Boiteau, R.M., Chappell, P.D., Conway, T.M., Smith, C., and Knapp, A.N., 2025, Dissolved radium from STING I Cruise AE2305 on R/V Atlantic Explorer and STING II Cruise EN704 on R/V Endeavor and U.S. Geological Survey small boat surveys in the Gulf of Mexico from Feb to Jul 2023: Biological and Chemical Oceanography Data Management Office (BCO-DMO), </w:t>
      </w:r>
      <w:hyperlink r:id="rId9" w:history="1">
        <w:r w:rsidRPr="00FF60A7">
          <w:rPr>
            <w:rStyle w:val="Hyperlink"/>
            <w:sz w:val="22"/>
            <w:szCs w:val="22"/>
            <w:shd w:val="clear" w:color="auto" w:fill="FFFFFF"/>
          </w:rPr>
          <w:t>https://doi.org/10.26008/1912/bco-dmo.982223.1</w:t>
        </w:r>
      </w:hyperlink>
      <w:r>
        <w:rPr>
          <w:sz w:val="22"/>
          <w:szCs w:val="22"/>
        </w:rPr>
        <w:t>.</w:t>
      </w:r>
    </w:p>
    <w:p w14:paraId="6F0EF252" w14:textId="77777777" w:rsidR="009D3942" w:rsidRPr="00AC377D" w:rsidRDefault="009D3942" w:rsidP="00AC377D">
      <w:pPr>
        <w:rPr>
          <w:sz w:val="22"/>
        </w:rPr>
      </w:pPr>
    </w:p>
    <w:sectPr w:rsidR="009D3942" w:rsidRPr="00AC37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5AB3C" w14:textId="77777777" w:rsidR="00137A1C" w:rsidRDefault="00137A1C" w:rsidP="009220AE">
      <w:r>
        <w:separator/>
      </w:r>
    </w:p>
  </w:endnote>
  <w:endnote w:type="continuationSeparator" w:id="0">
    <w:p w14:paraId="3A12F5FA" w14:textId="77777777" w:rsidR="00137A1C" w:rsidRDefault="00137A1C" w:rsidP="0092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0804B" w14:textId="77777777" w:rsidR="00137A1C" w:rsidRDefault="00137A1C" w:rsidP="009220AE">
      <w:r>
        <w:separator/>
      </w:r>
    </w:p>
  </w:footnote>
  <w:footnote w:type="continuationSeparator" w:id="0">
    <w:p w14:paraId="19F19C79" w14:textId="77777777" w:rsidR="00137A1C" w:rsidRDefault="00137A1C" w:rsidP="00922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81649"/>
    <w:multiLevelType w:val="hybridMultilevel"/>
    <w:tmpl w:val="714006D0"/>
    <w:lvl w:ilvl="0" w:tplc="2AB85934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D05BD"/>
    <w:multiLevelType w:val="hybridMultilevel"/>
    <w:tmpl w:val="CC64A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D5431"/>
    <w:multiLevelType w:val="hybridMultilevel"/>
    <w:tmpl w:val="5596B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4963">
    <w:abstractNumId w:val="2"/>
  </w:num>
  <w:num w:numId="2" w16cid:durableId="738207134">
    <w:abstractNumId w:val="1"/>
  </w:num>
  <w:num w:numId="3" w16cid:durableId="23291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20"/>
    <w:rsid w:val="000042B1"/>
    <w:rsid w:val="00014973"/>
    <w:rsid w:val="0002003F"/>
    <w:rsid w:val="00022CD1"/>
    <w:rsid w:val="00025056"/>
    <w:rsid w:val="0002550B"/>
    <w:rsid w:val="000343E4"/>
    <w:rsid w:val="00042752"/>
    <w:rsid w:val="00053241"/>
    <w:rsid w:val="000560CE"/>
    <w:rsid w:val="0007650B"/>
    <w:rsid w:val="000879AE"/>
    <w:rsid w:val="00091D29"/>
    <w:rsid w:val="000A43A1"/>
    <w:rsid w:val="000A717D"/>
    <w:rsid w:val="000B3684"/>
    <w:rsid w:val="000B3945"/>
    <w:rsid w:val="000C199C"/>
    <w:rsid w:val="000D5485"/>
    <w:rsid w:val="000E1D4F"/>
    <w:rsid w:val="000E4CC8"/>
    <w:rsid w:val="000E72E6"/>
    <w:rsid w:val="000F6877"/>
    <w:rsid w:val="00104599"/>
    <w:rsid w:val="0010604E"/>
    <w:rsid w:val="001161BF"/>
    <w:rsid w:val="00117C79"/>
    <w:rsid w:val="0012404C"/>
    <w:rsid w:val="0013496B"/>
    <w:rsid w:val="00137A1C"/>
    <w:rsid w:val="00147F2D"/>
    <w:rsid w:val="001631F5"/>
    <w:rsid w:val="0016690C"/>
    <w:rsid w:val="001735D5"/>
    <w:rsid w:val="001764CD"/>
    <w:rsid w:val="00187D3A"/>
    <w:rsid w:val="00191FEC"/>
    <w:rsid w:val="001A4BC7"/>
    <w:rsid w:val="001B6AE5"/>
    <w:rsid w:val="001C2D3A"/>
    <w:rsid w:val="001D70FA"/>
    <w:rsid w:val="001E18EE"/>
    <w:rsid w:val="001E292D"/>
    <w:rsid w:val="001E33B5"/>
    <w:rsid w:val="001E36EE"/>
    <w:rsid w:val="001F181F"/>
    <w:rsid w:val="00210AD5"/>
    <w:rsid w:val="00246C5C"/>
    <w:rsid w:val="0026048D"/>
    <w:rsid w:val="00274810"/>
    <w:rsid w:val="00280F8A"/>
    <w:rsid w:val="00285B89"/>
    <w:rsid w:val="0029079C"/>
    <w:rsid w:val="00295798"/>
    <w:rsid w:val="0029615B"/>
    <w:rsid w:val="00297E82"/>
    <w:rsid w:val="002A260A"/>
    <w:rsid w:val="002B0ABC"/>
    <w:rsid w:val="002B1F59"/>
    <w:rsid w:val="002C5F23"/>
    <w:rsid w:val="002D5B43"/>
    <w:rsid w:val="0030236E"/>
    <w:rsid w:val="00314409"/>
    <w:rsid w:val="0031511F"/>
    <w:rsid w:val="00322836"/>
    <w:rsid w:val="00323CA6"/>
    <w:rsid w:val="00326FFD"/>
    <w:rsid w:val="00333B9A"/>
    <w:rsid w:val="003403C9"/>
    <w:rsid w:val="0034217A"/>
    <w:rsid w:val="0034447C"/>
    <w:rsid w:val="00356FD6"/>
    <w:rsid w:val="003579F5"/>
    <w:rsid w:val="00357FEC"/>
    <w:rsid w:val="003667F6"/>
    <w:rsid w:val="00373F32"/>
    <w:rsid w:val="00374CE1"/>
    <w:rsid w:val="00380A61"/>
    <w:rsid w:val="003E4B9D"/>
    <w:rsid w:val="003F2A0B"/>
    <w:rsid w:val="003F2CB3"/>
    <w:rsid w:val="003F3A11"/>
    <w:rsid w:val="0040093C"/>
    <w:rsid w:val="004104DC"/>
    <w:rsid w:val="00411606"/>
    <w:rsid w:val="004154FC"/>
    <w:rsid w:val="00415817"/>
    <w:rsid w:val="00436E93"/>
    <w:rsid w:val="00440465"/>
    <w:rsid w:val="0045060B"/>
    <w:rsid w:val="0045510A"/>
    <w:rsid w:val="00470E27"/>
    <w:rsid w:val="00473692"/>
    <w:rsid w:val="00474952"/>
    <w:rsid w:val="00475027"/>
    <w:rsid w:val="004837DA"/>
    <w:rsid w:val="004926B2"/>
    <w:rsid w:val="004A3401"/>
    <w:rsid w:val="004B7D20"/>
    <w:rsid w:val="004C5212"/>
    <w:rsid w:val="004D578F"/>
    <w:rsid w:val="004D6B8E"/>
    <w:rsid w:val="004E0CF9"/>
    <w:rsid w:val="004F15D2"/>
    <w:rsid w:val="004F402C"/>
    <w:rsid w:val="004F6E4A"/>
    <w:rsid w:val="00515290"/>
    <w:rsid w:val="00515627"/>
    <w:rsid w:val="00516679"/>
    <w:rsid w:val="005218BE"/>
    <w:rsid w:val="00522442"/>
    <w:rsid w:val="00531226"/>
    <w:rsid w:val="005325C5"/>
    <w:rsid w:val="0053733B"/>
    <w:rsid w:val="005449CE"/>
    <w:rsid w:val="00546E56"/>
    <w:rsid w:val="005530A5"/>
    <w:rsid w:val="0055341F"/>
    <w:rsid w:val="005700EF"/>
    <w:rsid w:val="0057223C"/>
    <w:rsid w:val="0058746B"/>
    <w:rsid w:val="005974E7"/>
    <w:rsid w:val="005974F7"/>
    <w:rsid w:val="005B71E8"/>
    <w:rsid w:val="005C02AF"/>
    <w:rsid w:val="005C459B"/>
    <w:rsid w:val="005C6D2D"/>
    <w:rsid w:val="005E0900"/>
    <w:rsid w:val="005E5B83"/>
    <w:rsid w:val="005F079D"/>
    <w:rsid w:val="005F560C"/>
    <w:rsid w:val="0060157C"/>
    <w:rsid w:val="006107F2"/>
    <w:rsid w:val="006227F2"/>
    <w:rsid w:val="0062537B"/>
    <w:rsid w:val="00635457"/>
    <w:rsid w:val="0065478B"/>
    <w:rsid w:val="006570EF"/>
    <w:rsid w:val="006666AF"/>
    <w:rsid w:val="00670D40"/>
    <w:rsid w:val="0067338D"/>
    <w:rsid w:val="00682F2A"/>
    <w:rsid w:val="0069186C"/>
    <w:rsid w:val="00697484"/>
    <w:rsid w:val="006A2F22"/>
    <w:rsid w:val="006A5DD1"/>
    <w:rsid w:val="006A6820"/>
    <w:rsid w:val="006C067E"/>
    <w:rsid w:val="006E3E7A"/>
    <w:rsid w:val="006E6035"/>
    <w:rsid w:val="006E6EE7"/>
    <w:rsid w:val="007201B8"/>
    <w:rsid w:val="0072159A"/>
    <w:rsid w:val="0072745F"/>
    <w:rsid w:val="0073321F"/>
    <w:rsid w:val="007373A8"/>
    <w:rsid w:val="007377A2"/>
    <w:rsid w:val="00737B6B"/>
    <w:rsid w:val="007407FA"/>
    <w:rsid w:val="00751ECA"/>
    <w:rsid w:val="0075200C"/>
    <w:rsid w:val="00756869"/>
    <w:rsid w:val="007619A8"/>
    <w:rsid w:val="00763686"/>
    <w:rsid w:val="007765BD"/>
    <w:rsid w:val="00777E3F"/>
    <w:rsid w:val="00784040"/>
    <w:rsid w:val="00785571"/>
    <w:rsid w:val="00790FF2"/>
    <w:rsid w:val="00797779"/>
    <w:rsid w:val="007A6A7F"/>
    <w:rsid w:val="007C2DF7"/>
    <w:rsid w:val="007C5505"/>
    <w:rsid w:val="007D25E3"/>
    <w:rsid w:val="007D476A"/>
    <w:rsid w:val="007D5F3C"/>
    <w:rsid w:val="007F06D9"/>
    <w:rsid w:val="007F56C6"/>
    <w:rsid w:val="007F7CDD"/>
    <w:rsid w:val="00800F3E"/>
    <w:rsid w:val="00805979"/>
    <w:rsid w:val="008138D9"/>
    <w:rsid w:val="00821C1E"/>
    <w:rsid w:val="00824B87"/>
    <w:rsid w:val="008250F2"/>
    <w:rsid w:val="00830A59"/>
    <w:rsid w:val="00830A83"/>
    <w:rsid w:val="008319A3"/>
    <w:rsid w:val="008415A8"/>
    <w:rsid w:val="00877A09"/>
    <w:rsid w:val="008800E5"/>
    <w:rsid w:val="00885230"/>
    <w:rsid w:val="0089020D"/>
    <w:rsid w:val="00890CAB"/>
    <w:rsid w:val="00890F72"/>
    <w:rsid w:val="008B5994"/>
    <w:rsid w:val="008C6AF1"/>
    <w:rsid w:val="008D5F9C"/>
    <w:rsid w:val="008E01F9"/>
    <w:rsid w:val="008E0320"/>
    <w:rsid w:val="008E117F"/>
    <w:rsid w:val="008E129F"/>
    <w:rsid w:val="008E260A"/>
    <w:rsid w:val="008E2BB9"/>
    <w:rsid w:val="008F6A6A"/>
    <w:rsid w:val="009115B5"/>
    <w:rsid w:val="009156B1"/>
    <w:rsid w:val="009220AE"/>
    <w:rsid w:val="00922BBA"/>
    <w:rsid w:val="009256F6"/>
    <w:rsid w:val="00930E07"/>
    <w:rsid w:val="00935B51"/>
    <w:rsid w:val="00942CF9"/>
    <w:rsid w:val="00944467"/>
    <w:rsid w:val="00963B3D"/>
    <w:rsid w:val="00980789"/>
    <w:rsid w:val="0099260A"/>
    <w:rsid w:val="009A022A"/>
    <w:rsid w:val="009A376D"/>
    <w:rsid w:val="009A5925"/>
    <w:rsid w:val="009B1BEA"/>
    <w:rsid w:val="009B72D3"/>
    <w:rsid w:val="009D3942"/>
    <w:rsid w:val="009D564D"/>
    <w:rsid w:val="009F1705"/>
    <w:rsid w:val="00A03E64"/>
    <w:rsid w:val="00A11CB4"/>
    <w:rsid w:val="00A22F0F"/>
    <w:rsid w:val="00A36C70"/>
    <w:rsid w:val="00A459AA"/>
    <w:rsid w:val="00A46A99"/>
    <w:rsid w:val="00A504FF"/>
    <w:rsid w:val="00A53AB5"/>
    <w:rsid w:val="00A63946"/>
    <w:rsid w:val="00A758DA"/>
    <w:rsid w:val="00A763AD"/>
    <w:rsid w:val="00A77B58"/>
    <w:rsid w:val="00A85647"/>
    <w:rsid w:val="00A92B70"/>
    <w:rsid w:val="00A92F3C"/>
    <w:rsid w:val="00AA6C32"/>
    <w:rsid w:val="00AC2F0C"/>
    <w:rsid w:val="00AC377D"/>
    <w:rsid w:val="00AC547F"/>
    <w:rsid w:val="00AC7962"/>
    <w:rsid w:val="00AD22C1"/>
    <w:rsid w:val="00AD3F22"/>
    <w:rsid w:val="00AE29F5"/>
    <w:rsid w:val="00AE6526"/>
    <w:rsid w:val="00AF292F"/>
    <w:rsid w:val="00B00DFC"/>
    <w:rsid w:val="00B02B6E"/>
    <w:rsid w:val="00B03012"/>
    <w:rsid w:val="00B057B4"/>
    <w:rsid w:val="00B11C72"/>
    <w:rsid w:val="00B20032"/>
    <w:rsid w:val="00B2006C"/>
    <w:rsid w:val="00B32F53"/>
    <w:rsid w:val="00B3578C"/>
    <w:rsid w:val="00B562C0"/>
    <w:rsid w:val="00B56A63"/>
    <w:rsid w:val="00B62389"/>
    <w:rsid w:val="00B63CF2"/>
    <w:rsid w:val="00B664BA"/>
    <w:rsid w:val="00B71290"/>
    <w:rsid w:val="00B736B5"/>
    <w:rsid w:val="00BA20F9"/>
    <w:rsid w:val="00BC31D5"/>
    <w:rsid w:val="00BC35E6"/>
    <w:rsid w:val="00BD1CBE"/>
    <w:rsid w:val="00BE1F47"/>
    <w:rsid w:val="00BE74B6"/>
    <w:rsid w:val="00C1214F"/>
    <w:rsid w:val="00C1577E"/>
    <w:rsid w:val="00C17F29"/>
    <w:rsid w:val="00C21427"/>
    <w:rsid w:val="00C2708C"/>
    <w:rsid w:val="00C4733B"/>
    <w:rsid w:val="00C608BB"/>
    <w:rsid w:val="00C617A8"/>
    <w:rsid w:val="00C67EE7"/>
    <w:rsid w:val="00C73CC7"/>
    <w:rsid w:val="00C8298B"/>
    <w:rsid w:val="00C852E0"/>
    <w:rsid w:val="00C90BF3"/>
    <w:rsid w:val="00C91586"/>
    <w:rsid w:val="00CA4CF3"/>
    <w:rsid w:val="00CA6069"/>
    <w:rsid w:val="00CB6A9B"/>
    <w:rsid w:val="00CC3698"/>
    <w:rsid w:val="00CD4BFF"/>
    <w:rsid w:val="00CF19BF"/>
    <w:rsid w:val="00D02E0D"/>
    <w:rsid w:val="00D17018"/>
    <w:rsid w:val="00D17A0F"/>
    <w:rsid w:val="00D221B2"/>
    <w:rsid w:val="00D2284E"/>
    <w:rsid w:val="00D32A12"/>
    <w:rsid w:val="00D3376F"/>
    <w:rsid w:val="00D44341"/>
    <w:rsid w:val="00D44D48"/>
    <w:rsid w:val="00D50FA8"/>
    <w:rsid w:val="00D56F4D"/>
    <w:rsid w:val="00D60BEB"/>
    <w:rsid w:val="00D6474D"/>
    <w:rsid w:val="00D72E49"/>
    <w:rsid w:val="00D86E5B"/>
    <w:rsid w:val="00D871DB"/>
    <w:rsid w:val="00DA0E7D"/>
    <w:rsid w:val="00DA2323"/>
    <w:rsid w:val="00DA3F21"/>
    <w:rsid w:val="00DC00E3"/>
    <w:rsid w:val="00DC38F6"/>
    <w:rsid w:val="00DC517B"/>
    <w:rsid w:val="00DC7884"/>
    <w:rsid w:val="00DD21BA"/>
    <w:rsid w:val="00DD779D"/>
    <w:rsid w:val="00DE50D6"/>
    <w:rsid w:val="00DE6BA6"/>
    <w:rsid w:val="00DF0A32"/>
    <w:rsid w:val="00DF54E3"/>
    <w:rsid w:val="00DF72B4"/>
    <w:rsid w:val="00E05EB6"/>
    <w:rsid w:val="00E15067"/>
    <w:rsid w:val="00E165BA"/>
    <w:rsid w:val="00E17F1B"/>
    <w:rsid w:val="00E22239"/>
    <w:rsid w:val="00E250FF"/>
    <w:rsid w:val="00E25D78"/>
    <w:rsid w:val="00E35B7D"/>
    <w:rsid w:val="00E36443"/>
    <w:rsid w:val="00E37DEB"/>
    <w:rsid w:val="00E43331"/>
    <w:rsid w:val="00E44266"/>
    <w:rsid w:val="00E469A3"/>
    <w:rsid w:val="00E46B20"/>
    <w:rsid w:val="00E47F7D"/>
    <w:rsid w:val="00E53AD4"/>
    <w:rsid w:val="00E5559A"/>
    <w:rsid w:val="00E57180"/>
    <w:rsid w:val="00E64556"/>
    <w:rsid w:val="00E7488D"/>
    <w:rsid w:val="00E75C18"/>
    <w:rsid w:val="00E93171"/>
    <w:rsid w:val="00E936CF"/>
    <w:rsid w:val="00EA0608"/>
    <w:rsid w:val="00EA47DD"/>
    <w:rsid w:val="00EB41D4"/>
    <w:rsid w:val="00EB4E82"/>
    <w:rsid w:val="00EC5B71"/>
    <w:rsid w:val="00EC7D9D"/>
    <w:rsid w:val="00F019B0"/>
    <w:rsid w:val="00F02379"/>
    <w:rsid w:val="00F07A25"/>
    <w:rsid w:val="00F12980"/>
    <w:rsid w:val="00F23973"/>
    <w:rsid w:val="00F24001"/>
    <w:rsid w:val="00F303BC"/>
    <w:rsid w:val="00F3448C"/>
    <w:rsid w:val="00F5768F"/>
    <w:rsid w:val="00F5790A"/>
    <w:rsid w:val="00F70ADD"/>
    <w:rsid w:val="00F772AC"/>
    <w:rsid w:val="00F913EC"/>
    <w:rsid w:val="00F93662"/>
    <w:rsid w:val="00F96BB0"/>
    <w:rsid w:val="00F97AB2"/>
    <w:rsid w:val="00FB5638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88EED"/>
  <w15:chartTrackingRefBased/>
  <w15:docId w15:val="{9E9BED14-4DAE-41C0-821E-759296190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7D20"/>
    <w:pPr>
      <w:keepNext/>
      <w:keepLines/>
      <w:spacing w:before="360" w:after="120" w:line="259" w:lineRule="auto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427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597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B7D20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PlainTable4">
    <w:name w:val="Plain Table 4"/>
    <w:basedOn w:val="TableNormal"/>
    <w:uiPriority w:val="44"/>
    <w:rsid w:val="004B7D2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C214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87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746B"/>
    <w:pPr>
      <w:spacing w:after="160"/>
    </w:pPr>
    <w:rPr>
      <w:rFonts w:asciiTheme="minorHAnsi" w:eastAsiaTheme="minorHAnsi" w:hAnsiTheme="minorHAnsi" w:cstheme="minorBidi"/>
      <w:color w:val="0D0D0D" w:themeColor="text1" w:themeTint="F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46B"/>
    <w:rPr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46B"/>
    <w:rPr>
      <w:b/>
      <w:bCs/>
      <w:color w:val="0D0D0D" w:themeColor="text1" w:themeTint="F2"/>
      <w:sz w:val="20"/>
      <w:szCs w:val="20"/>
    </w:rPr>
  </w:style>
  <w:style w:type="character" w:customStyle="1" w:styleId="apple-converted-space">
    <w:name w:val="apple-converted-space"/>
    <w:basedOn w:val="DefaultParagraphFont"/>
    <w:rsid w:val="001161BF"/>
  </w:style>
  <w:style w:type="character" w:styleId="Strong">
    <w:name w:val="Strong"/>
    <w:basedOn w:val="DefaultParagraphFont"/>
    <w:uiPriority w:val="22"/>
    <w:qFormat/>
    <w:rsid w:val="009A376D"/>
    <w:rPr>
      <w:rFonts w:asciiTheme="minorHAnsi" w:hAnsiTheme="minorHAnsi"/>
      <w:b/>
      <w:bCs/>
      <w:sz w:val="22"/>
    </w:rPr>
  </w:style>
  <w:style w:type="character" w:styleId="Emphasis">
    <w:name w:val="Emphasis"/>
    <w:basedOn w:val="DefaultParagraphFont"/>
    <w:uiPriority w:val="20"/>
    <w:qFormat/>
    <w:rsid w:val="009A376D"/>
    <w:rPr>
      <w:rFonts w:asciiTheme="minorHAnsi" w:hAnsiTheme="minorHAnsi"/>
      <w:i/>
      <w:iCs/>
      <w:sz w:val="22"/>
    </w:rPr>
  </w:style>
  <w:style w:type="paragraph" w:styleId="NoSpacing">
    <w:name w:val="No Spacing"/>
    <w:uiPriority w:val="1"/>
    <w:qFormat/>
    <w:rsid w:val="00380A61"/>
    <w:pPr>
      <w:spacing w:after="0" w:line="240" w:lineRule="auto"/>
    </w:pPr>
    <w:rPr>
      <w:color w:val="0D0D0D" w:themeColor="text1" w:themeTint="F2"/>
      <w:sz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59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75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F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39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39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commons.usf.edu/etd/98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26008/1912/bco-dmo.982223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FAF8401-C649-5B4F-82B8-A07EB3C03A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dd02d64-b7f3-43f7-a145-cfd68d338edf}" enabled="1" method="Standard" siteId="{0693b5ba-4b18-4d7b-9341-f32f400a54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Breanna N</dc:creator>
  <cp:keywords/>
  <dc:description/>
  <cp:lastModifiedBy>Mette, Madelyn J</cp:lastModifiedBy>
  <cp:revision>2</cp:revision>
  <dcterms:created xsi:type="dcterms:W3CDTF">2026-05-19T15:52:00Z</dcterms:created>
  <dcterms:modified xsi:type="dcterms:W3CDTF">2026-05-19T15:52:00Z</dcterms:modified>
</cp:coreProperties>
</file>